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F83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jc w:val="both"/>
        <w:rPr>
          <w:rFonts w:hint="eastAsia" w:ascii="黑体" w:hAnsi="黑体" w:eastAsia="黑体" w:cs="黑体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附件1</w:t>
      </w:r>
    </w:p>
    <w:tbl>
      <w:tblPr>
        <w:tblStyle w:val="6"/>
        <w:tblW w:w="14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039"/>
        <w:gridCol w:w="1040"/>
        <w:gridCol w:w="1427"/>
        <w:gridCol w:w="665"/>
        <w:gridCol w:w="4066"/>
        <w:gridCol w:w="2816"/>
        <w:gridCol w:w="1089"/>
        <w:gridCol w:w="1779"/>
      </w:tblGrid>
      <w:tr w14:paraId="6078D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6" w:hRule="atLeast"/>
          <w:tblHeader/>
        </w:trPr>
        <w:tc>
          <w:tcPr>
            <w:tcW w:w="1440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56E6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微软雅黑" w:hAnsi="仿宋" w:eastAsia="微软雅黑"/>
                <w:bCs/>
                <w:sz w:val="44"/>
                <w:szCs w:val="44"/>
                <w:highlight w:val="none"/>
              </w:rPr>
              <w:t>贵州省</w:t>
            </w:r>
            <w:r>
              <w:rPr>
                <w:rFonts w:hint="eastAsia" w:ascii="微软雅黑" w:hAnsi="仿宋" w:eastAsia="微软雅黑"/>
                <w:bCs/>
                <w:sz w:val="44"/>
                <w:szCs w:val="44"/>
                <w:highlight w:val="none"/>
                <w:lang w:val="en-US" w:eastAsia="zh-CN"/>
              </w:rPr>
              <w:t>普通本科</w:t>
            </w:r>
            <w:r>
              <w:rPr>
                <w:rFonts w:hint="eastAsia" w:ascii="微软雅黑" w:hAnsi="仿宋" w:eastAsia="微软雅黑"/>
                <w:bCs/>
                <w:sz w:val="44"/>
                <w:szCs w:val="44"/>
                <w:highlight w:val="none"/>
              </w:rPr>
              <w:t>高校</w:t>
            </w:r>
            <w:r>
              <w:rPr>
                <w:rFonts w:hint="eastAsia" w:ascii="微软雅黑" w:hAnsi="仿宋" w:eastAsia="微软雅黑"/>
                <w:bCs/>
                <w:sz w:val="44"/>
                <w:szCs w:val="44"/>
                <w:highlight w:val="none"/>
                <w:lang w:val="en-US" w:eastAsia="zh-CN"/>
              </w:rPr>
              <w:t>首批</w:t>
            </w:r>
            <w:r>
              <w:rPr>
                <w:rFonts w:hint="eastAsia" w:ascii="微软雅黑" w:hAnsi="仿宋" w:eastAsia="微软雅黑"/>
                <w:bCs/>
                <w:sz w:val="44"/>
                <w:szCs w:val="44"/>
                <w:highlight w:val="none"/>
              </w:rPr>
              <w:t>拟招聘产业</w:t>
            </w:r>
            <w:r>
              <w:rPr>
                <w:rFonts w:hint="eastAsia" w:ascii="微软雅黑" w:hAnsi="仿宋" w:eastAsia="微软雅黑"/>
                <w:bCs/>
                <w:sz w:val="44"/>
                <w:szCs w:val="44"/>
                <w:highlight w:val="none"/>
                <w:lang w:val="en-US" w:eastAsia="zh-CN"/>
              </w:rPr>
              <w:t>兼职教师</w:t>
            </w:r>
            <w:r>
              <w:rPr>
                <w:rFonts w:hint="eastAsia" w:ascii="微软雅黑" w:hAnsi="仿宋" w:eastAsia="微软雅黑"/>
                <w:bCs/>
                <w:sz w:val="44"/>
                <w:szCs w:val="44"/>
                <w:highlight w:val="none"/>
              </w:rPr>
              <w:t>岗位需求表</w:t>
            </w:r>
          </w:p>
        </w:tc>
      </w:tr>
      <w:tr w14:paraId="75B0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tblHeader/>
        </w:trPr>
        <w:tc>
          <w:tcPr>
            <w:tcW w:w="479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DDC2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1039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C2C2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  <w:lang w:val="en-US" w:eastAsia="zh-CN"/>
              </w:rPr>
              <w:t>聘任单位</w:t>
            </w: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E6D0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  <w:t>岗位名称</w:t>
            </w:r>
          </w:p>
        </w:tc>
        <w:tc>
          <w:tcPr>
            <w:tcW w:w="1427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18D8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  <w:t>研究方向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B0B8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  <w:lang w:val="en-US" w:eastAsia="zh-CN"/>
              </w:rPr>
              <w:t>聘任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  <w:t>数量</w:t>
            </w:r>
          </w:p>
        </w:tc>
        <w:tc>
          <w:tcPr>
            <w:tcW w:w="406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1F97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  <w:t>岗位职责简述</w:t>
            </w:r>
          </w:p>
        </w:tc>
        <w:tc>
          <w:tcPr>
            <w:tcW w:w="281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FC8B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  <w:t>专业指导要求</w:t>
            </w:r>
          </w:p>
        </w:tc>
        <w:tc>
          <w:tcPr>
            <w:tcW w:w="1089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0C82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  <w:t>对应领域</w:t>
            </w:r>
          </w:p>
        </w:tc>
        <w:tc>
          <w:tcPr>
            <w:tcW w:w="17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D33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  <w:t>产业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  <w:lang w:val="en-US" w:eastAsia="zh-CN"/>
              </w:rPr>
              <w:t>兼职教师</w:t>
            </w:r>
          </w:p>
          <w:p w14:paraId="79544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  <w:t>来源</w:t>
            </w:r>
          </w:p>
        </w:tc>
      </w:tr>
      <w:tr w14:paraId="4271E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2" w:hRule="atLeast"/>
        </w:trPr>
        <w:tc>
          <w:tcPr>
            <w:tcW w:w="479" w:type="dxa"/>
            <w:noWrap/>
            <w:vAlign w:val="center"/>
          </w:tcPr>
          <w:p w14:paraId="454DE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25063AB1">
            <w:pPr>
              <w:widowControl/>
              <w:spacing w:line="240" w:lineRule="exact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贵州工程应用技术学院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20CA1699">
            <w:pPr>
              <w:widowControl/>
              <w:spacing w:line="240" w:lineRule="exact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能源动力专业类别硕士研究生导师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10873616">
            <w:pPr>
              <w:widowControl/>
              <w:spacing w:line="240" w:lineRule="exact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储能技术、清洁能源技术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1376E1CA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4066" w:type="dxa"/>
            <w:shd w:val="clear" w:color="auto" w:fill="auto"/>
            <w:noWrap/>
            <w:vAlign w:val="center"/>
          </w:tcPr>
          <w:p w14:paraId="50B118C4">
            <w:pPr>
              <w:widowControl/>
              <w:spacing w:line="240" w:lineRule="exac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1. 参与能源动力硕士</w:t>
            </w:r>
            <w:bookmarkStart w:id="0" w:name="_GoBack"/>
            <w:bookmarkEnd w:id="0"/>
            <w:r>
              <w:rPr>
                <w:rFonts w:ascii="仿宋" w:hAnsi="仿宋" w:eastAsia="仿宋" w:cs="仿宋"/>
                <w:sz w:val="20"/>
                <w:szCs w:val="20"/>
              </w:rPr>
              <w:t>点建设，协助制定培养方案、优化课程体系；</w:t>
            </w:r>
          </w:p>
          <w:p w14:paraId="4CD2E9B6">
            <w:pPr>
              <w:widowControl/>
              <w:spacing w:line="240" w:lineRule="exac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2. 与校内导师联合指导研究生，共同承担煤炭清洁高效利用、新型储能材料等横向科研项目；</w:t>
            </w:r>
          </w:p>
          <w:p w14:paraId="52EC9069">
            <w:pPr>
              <w:widowControl/>
              <w:spacing w:line="240" w:lineRule="exac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3. 推动所在企业与学校共建产教融合基地，提供研究生专业实践岗位；</w:t>
            </w:r>
          </w:p>
          <w:p w14:paraId="33F204B4">
            <w:pPr>
              <w:widowControl/>
              <w:spacing w:line="240" w:lineRule="exac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4. 协助转化高校科研成果，推动关键技术在企业落地应用；</w:t>
            </w:r>
          </w:p>
          <w:p w14:paraId="32B55EFE">
            <w:pPr>
              <w:widowControl/>
              <w:spacing w:line="240" w:lineRule="exact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5. 创造条件吸纳优秀毕业生就业，助力地方能源产业人才储备。</w:t>
            </w:r>
          </w:p>
        </w:tc>
        <w:tc>
          <w:tcPr>
            <w:tcW w:w="2816" w:type="dxa"/>
            <w:shd w:val="clear" w:color="auto" w:fill="auto"/>
            <w:noWrap/>
            <w:vAlign w:val="center"/>
          </w:tcPr>
          <w:p w14:paraId="5DAD1BA2">
            <w:pPr>
              <w:widowControl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 具有能源动力、化学工程、材料科学等相关专业背景；</w:t>
            </w:r>
          </w:p>
          <w:p w14:paraId="5B76416C">
            <w:pPr>
              <w:widowControl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2. 具有副高级及以上专业技术职称，或担任企业中高层技术管理职务；</w:t>
            </w:r>
          </w:p>
          <w:p w14:paraId="20E4DA3C">
            <w:pPr>
              <w:widowControl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3. 所在企业具备研究生实践所需的科研平台、仪器设备及项目经费保障；</w:t>
            </w:r>
          </w:p>
          <w:p w14:paraId="3F4D0D8E">
            <w:pPr>
              <w:widowControl/>
              <w:spacing w:line="240" w:lineRule="exact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4. 拥有丰富的工程实践经验，能够指导研究生解决复杂工程技术问题。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731E7E5">
            <w:pPr>
              <w:widowControl/>
              <w:spacing w:line="240" w:lineRule="exact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能源动力领域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52FB64A">
            <w:pPr>
              <w:widowControl/>
              <w:spacing w:line="240" w:lineRule="exact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能源行业龙头企业、大型国有企业、高新技术企业、科研院所、工程技术中心等</w:t>
            </w:r>
          </w:p>
        </w:tc>
      </w:tr>
      <w:tr w14:paraId="49EAB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4" w:hRule="atLeast"/>
        </w:trPr>
        <w:tc>
          <w:tcPr>
            <w:tcW w:w="479" w:type="dxa"/>
            <w:noWrap/>
            <w:vAlign w:val="center"/>
          </w:tcPr>
          <w:p w14:paraId="5C812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2589E553">
            <w:pPr>
              <w:widowControl/>
              <w:spacing w:line="240" w:lineRule="exact"/>
              <w:rPr>
                <w:rFonts w:hint="eastAsia" w:ascii="仿宋" w:hAnsi="仿宋" w:eastAsia="仿宋" w:cs="仿宋"/>
                <w:kern w:val="2"/>
                <w:sz w:val="20"/>
                <w:szCs w:val="20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贵州工程应用技术学院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13880021">
            <w:pPr>
              <w:widowControl/>
              <w:spacing w:line="240" w:lineRule="exact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资源与环境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专业类别硕士研究生导师</w:t>
            </w:r>
          </w:p>
        </w:tc>
        <w:tc>
          <w:tcPr>
            <w:tcW w:w="1427" w:type="dxa"/>
            <w:shd w:val="clear"/>
            <w:noWrap/>
            <w:vAlign w:val="center"/>
          </w:tcPr>
          <w:p w14:paraId="1A003C7E">
            <w:pPr>
              <w:widowControl/>
              <w:spacing w:line="240" w:lineRule="exact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测绘地理信息技术、资源与环境</w:t>
            </w:r>
          </w:p>
        </w:tc>
        <w:tc>
          <w:tcPr>
            <w:tcW w:w="665" w:type="dxa"/>
            <w:shd w:val="clear"/>
            <w:noWrap/>
            <w:vAlign w:val="center"/>
          </w:tcPr>
          <w:p w14:paraId="3F3C20C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066" w:type="dxa"/>
            <w:shd w:val="clear" w:color="auto" w:fill="auto"/>
            <w:noWrap/>
            <w:vAlign w:val="center"/>
          </w:tcPr>
          <w:p w14:paraId="34D83BA8">
            <w:pPr>
              <w:widowControl/>
              <w:spacing w:line="240" w:lineRule="exac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1. 参与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资源与环境</w:t>
            </w:r>
            <w:r>
              <w:rPr>
                <w:rFonts w:ascii="仿宋" w:hAnsi="仿宋" w:eastAsia="仿宋" w:cs="仿宋"/>
                <w:sz w:val="20"/>
                <w:szCs w:val="20"/>
              </w:rPr>
              <w:t>硕士点建设，协助制定培养方案、优化课程体系；</w:t>
            </w:r>
          </w:p>
          <w:p w14:paraId="1427FAD5">
            <w:pPr>
              <w:widowControl/>
              <w:spacing w:line="240" w:lineRule="exac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2. 与校内导师联合指导研究生，共同承担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测绘地理信息、资源与环境</w:t>
            </w:r>
            <w:r>
              <w:rPr>
                <w:rFonts w:ascii="仿宋" w:hAnsi="仿宋" w:eastAsia="仿宋" w:cs="仿宋"/>
                <w:sz w:val="20"/>
                <w:szCs w:val="20"/>
              </w:rPr>
              <w:t>等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相关领域</w:t>
            </w:r>
            <w:r>
              <w:rPr>
                <w:rFonts w:ascii="仿宋" w:hAnsi="仿宋" w:eastAsia="仿宋" w:cs="仿宋"/>
                <w:sz w:val="20"/>
                <w:szCs w:val="20"/>
              </w:rPr>
              <w:t>横向科研项目；</w:t>
            </w:r>
          </w:p>
          <w:p w14:paraId="362FAF6B">
            <w:pPr>
              <w:widowControl/>
              <w:spacing w:line="240" w:lineRule="exac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3. 推动所在企业与学校共建产教融合基地，提供研究生专业实践岗位；</w:t>
            </w:r>
          </w:p>
          <w:p w14:paraId="2DFE0B2E">
            <w:pPr>
              <w:widowControl/>
              <w:spacing w:line="240" w:lineRule="exac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4. 协助转化高校科研成果，推动关键技术在企业落地应用；</w:t>
            </w:r>
          </w:p>
          <w:p w14:paraId="675519AA">
            <w:pPr>
              <w:widowControl/>
              <w:spacing w:line="240" w:lineRule="exact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5. 创造条件吸纳优秀毕业生就业，助力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测绘地理信息</w:t>
            </w:r>
            <w:r>
              <w:rPr>
                <w:rFonts w:ascii="仿宋" w:hAnsi="仿宋" w:eastAsia="仿宋" w:cs="仿宋"/>
                <w:sz w:val="20"/>
                <w:szCs w:val="20"/>
              </w:rPr>
              <w:t>人才储备。</w:t>
            </w:r>
          </w:p>
        </w:tc>
        <w:tc>
          <w:tcPr>
            <w:tcW w:w="2816" w:type="dxa"/>
            <w:shd w:val="clear" w:color="auto" w:fill="auto"/>
            <w:noWrap/>
            <w:vAlign w:val="center"/>
          </w:tcPr>
          <w:p w14:paraId="7C692E09">
            <w:pPr>
              <w:widowControl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1. 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测绘地理信息、遥感科学与技术、资源与环境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等相关专业背景；</w:t>
            </w:r>
          </w:p>
          <w:p w14:paraId="05104C72">
            <w:pPr>
              <w:widowControl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2. 具有副高级及以上专业技术职称，或担任企业中高层技术管理职务；</w:t>
            </w:r>
          </w:p>
          <w:p w14:paraId="14B97357">
            <w:pPr>
              <w:widowControl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3. 所在企业具备研究生实践所需的科研平台、仪器设备及项目经费保障；</w:t>
            </w:r>
          </w:p>
          <w:p w14:paraId="7F6130D7">
            <w:pPr>
              <w:widowControl/>
              <w:spacing w:line="240" w:lineRule="exact"/>
              <w:rPr>
                <w:rFonts w:hint="eastAsia" w:ascii="仿宋" w:hAnsi="仿宋" w:eastAsia="仿宋" w:cs="仿宋"/>
                <w:kern w:val="2"/>
                <w:sz w:val="20"/>
                <w:szCs w:val="20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4. 拥有丰富的工程实践经验，能够指导研究生解决复杂工程技术问题。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27E2295">
            <w:pPr>
              <w:widowControl/>
              <w:spacing w:line="240" w:lineRule="exact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资源与环境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领域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7B210BE7">
            <w:pPr>
              <w:widowControl/>
              <w:spacing w:line="240" w:lineRule="exact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测绘地理信息、资源与环境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行业龙头企业、大型国有企业、高新技术企业、科研院所、工程技术中心等</w:t>
            </w:r>
          </w:p>
        </w:tc>
      </w:tr>
    </w:tbl>
    <w:p w14:paraId="7E6D55D5">
      <w:pPr>
        <w:rPr>
          <w:highlight w:val="red"/>
        </w:rPr>
      </w:pPr>
    </w:p>
    <w:sectPr>
      <w:pgSz w:w="16838" w:h="11906" w:orient="landscape"/>
      <w:pgMar w:top="1463" w:right="1440" w:bottom="1463" w:left="121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54F485E2-AC2A-4D98-8E94-295622D94F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6449788-BF0E-422E-B0E5-683C90046C9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33CA115-465D-4B77-84E9-5AB9E4C7792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82747318-EDFA-47BB-B90C-5EDE6DFFDA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YWQwYjEyMmU1NzI1NDhhYmI4YzNhNjBjMjMxMjYifQ=="/>
  </w:docVars>
  <w:rsids>
    <w:rsidRoot w:val="00000000"/>
    <w:rsid w:val="01F86F46"/>
    <w:rsid w:val="031E070A"/>
    <w:rsid w:val="03315309"/>
    <w:rsid w:val="06283AFF"/>
    <w:rsid w:val="0C127CFF"/>
    <w:rsid w:val="0C9C007A"/>
    <w:rsid w:val="0FD05D32"/>
    <w:rsid w:val="146E19D3"/>
    <w:rsid w:val="1B9301EB"/>
    <w:rsid w:val="1B98239B"/>
    <w:rsid w:val="23861508"/>
    <w:rsid w:val="23DD252D"/>
    <w:rsid w:val="25A808D8"/>
    <w:rsid w:val="25DD5BFC"/>
    <w:rsid w:val="279D5475"/>
    <w:rsid w:val="284103DF"/>
    <w:rsid w:val="2E0E71B7"/>
    <w:rsid w:val="2F9737EB"/>
    <w:rsid w:val="301F1C90"/>
    <w:rsid w:val="34D01ABE"/>
    <w:rsid w:val="351152BA"/>
    <w:rsid w:val="3A8C0AFF"/>
    <w:rsid w:val="3B990CAA"/>
    <w:rsid w:val="3CE259C8"/>
    <w:rsid w:val="3DC9686C"/>
    <w:rsid w:val="402B0819"/>
    <w:rsid w:val="42B905DF"/>
    <w:rsid w:val="441E480B"/>
    <w:rsid w:val="45B440C0"/>
    <w:rsid w:val="467E3C34"/>
    <w:rsid w:val="4B3A5416"/>
    <w:rsid w:val="4BC81F34"/>
    <w:rsid w:val="4BCB57E7"/>
    <w:rsid w:val="4D4F1492"/>
    <w:rsid w:val="4E555E2E"/>
    <w:rsid w:val="50B62A94"/>
    <w:rsid w:val="5781530D"/>
    <w:rsid w:val="57D50A25"/>
    <w:rsid w:val="5C6544E0"/>
    <w:rsid w:val="60176451"/>
    <w:rsid w:val="61BC7A87"/>
    <w:rsid w:val="63CB559F"/>
    <w:rsid w:val="64882F59"/>
    <w:rsid w:val="64FB0FAB"/>
    <w:rsid w:val="66B362C2"/>
    <w:rsid w:val="6F0134ED"/>
    <w:rsid w:val="770A2760"/>
    <w:rsid w:val="7BD141FB"/>
    <w:rsid w:val="7C0219AB"/>
    <w:rsid w:val="7C95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qFormat/>
    <w:uiPriority w:val="0"/>
    <w:pPr>
      <w:widowControl w:val="0"/>
    </w:pPr>
    <w:rPr>
      <w:rFonts w:ascii="Calibri" w:hAnsi="Calibri" w:eastAsia="Calibri" w:cs="Calibri"/>
      <w:color w:val="000000"/>
      <w:sz w:val="24"/>
      <w:szCs w:val="24"/>
      <w:u w:val="none" w:color="000000"/>
      <w:lang w:val="en-US" w:eastAsia="zh-CN" w:bidi="ar-SA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433</Characters>
  <Lines>0</Lines>
  <Paragraphs>0</Paragraphs>
  <TotalTime>2</TotalTime>
  <ScaleCrop>false</ScaleCrop>
  <LinksUpToDate>false</LinksUpToDate>
  <CharactersWithSpaces>442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2020-09-03T07:15:00Z</dcterms:created>
  <dc:creator>Administrator</dc:creator>
  <cp:lastModifiedBy>JXJ</cp:lastModifiedBy>
  <cp:lastPrinted>2026-03-02T09:50:00Z</cp:lastPrinted>
  <dcterms:modified xsi:type="dcterms:W3CDTF">2026-03-12T07:45:22Z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A4F29182E66F4BFC8656B65D6DFEED4A_13</vt:lpwstr>
  </property>
  <property fmtid="{D5CDD505-2E9C-101B-9397-08002B2CF9AE}" pid="4" name="KSOTemplateDocerSaveRecord">
    <vt:lpwstr>eyJoZGlkIjoiODhlZjFmN2VhODdiMWNlOTFmNTQzZjhlZjgwYTA3MjkiLCJ1c2VySWQiOiIyNTczMDgxOTMifQ==</vt:lpwstr>
  </property>
</Properties>
</file>