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810"/>
        <w:gridCol w:w="585"/>
        <w:gridCol w:w="1103"/>
        <w:gridCol w:w="768"/>
        <w:gridCol w:w="788"/>
        <w:gridCol w:w="825"/>
        <w:gridCol w:w="641"/>
        <w:gridCol w:w="1860"/>
        <w:gridCol w:w="1380"/>
        <w:gridCol w:w="2869"/>
        <w:gridCol w:w="2456"/>
        <w:gridCol w:w="846"/>
      </w:tblGrid>
      <w:tr w14:paraId="1D5A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217" w:type="dxa"/>
            <w:gridSpan w:val="10"/>
            <w:tcBorders>
              <w:top w:val="nil"/>
              <w:left w:val="nil"/>
              <w:bottom w:val="nil"/>
              <w:right w:val="nil"/>
            </w:tcBorders>
            <w:noWrap/>
            <w:vAlign w:val="center"/>
          </w:tcPr>
          <w:p w14:paraId="143C3464">
            <w:pPr>
              <w:rPr>
                <w:rFonts w:hint="eastAsia" w:ascii="宋体" w:hAnsi="宋体" w:eastAsia="宋体" w:cs="宋体"/>
                <w:i w:val="0"/>
                <w:iCs w:val="0"/>
                <w:color w:val="000000"/>
                <w:sz w:val="40"/>
                <w:szCs w:val="40"/>
                <w:u w:val="none"/>
              </w:rPr>
            </w:pPr>
            <w:r>
              <w:rPr>
                <w:rFonts w:hint="eastAsia" w:ascii="黑体" w:hAnsi="宋体" w:eastAsia="黑体" w:cs="黑体"/>
                <w:i w:val="0"/>
                <w:iCs w:val="0"/>
                <w:color w:val="000000"/>
                <w:kern w:val="0"/>
                <w:sz w:val="32"/>
                <w:szCs w:val="32"/>
                <w:u w:val="none"/>
                <w:lang w:val="en-US" w:eastAsia="zh-CN" w:bidi="ar"/>
              </w:rPr>
              <w:t>附件1</w:t>
            </w:r>
          </w:p>
        </w:tc>
        <w:tc>
          <w:tcPr>
            <w:tcW w:w="2869" w:type="dxa"/>
            <w:tcBorders>
              <w:top w:val="nil"/>
              <w:left w:val="nil"/>
              <w:bottom w:val="nil"/>
              <w:right w:val="nil"/>
            </w:tcBorders>
            <w:noWrap/>
            <w:vAlign w:val="center"/>
          </w:tcPr>
          <w:p w14:paraId="534D2F6D">
            <w:pPr>
              <w:rPr>
                <w:rFonts w:hint="eastAsia" w:ascii="宋体" w:hAnsi="宋体" w:eastAsia="宋体" w:cs="宋体"/>
                <w:i w:val="0"/>
                <w:iCs w:val="0"/>
                <w:color w:val="000000"/>
                <w:sz w:val="40"/>
                <w:szCs w:val="40"/>
                <w:u w:val="none"/>
              </w:rPr>
            </w:pPr>
          </w:p>
        </w:tc>
        <w:tc>
          <w:tcPr>
            <w:tcW w:w="2456" w:type="dxa"/>
            <w:tcBorders>
              <w:top w:val="nil"/>
              <w:left w:val="nil"/>
              <w:bottom w:val="nil"/>
              <w:right w:val="nil"/>
            </w:tcBorders>
            <w:noWrap/>
            <w:vAlign w:val="center"/>
          </w:tcPr>
          <w:p w14:paraId="1C996780">
            <w:pPr>
              <w:rPr>
                <w:rFonts w:hint="eastAsia" w:ascii="宋体" w:hAnsi="宋体" w:eastAsia="宋体" w:cs="宋体"/>
                <w:i w:val="0"/>
                <w:iCs w:val="0"/>
                <w:color w:val="000000"/>
                <w:sz w:val="40"/>
                <w:szCs w:val="40"/>
                <w:u w:val="none"/>
              </w:rPr>
            </w:pPr>
          </w:p>
        </w:tc>
        <w:tc>
          <w:tcPr>
            <w:tcW w:w="846" w:type="dxa"/>
            <w:tcBorders>
              <w:top w:val="nil"/>
              <w:left w:val="nil"/>
              <w:bottom w:val="nil"/>
              <w:right w:val="nil"/>
            </w:tcBorders>
            <w:noWrap/>
            <w:vAlign w:val="center"/>
          </w:tcPr>
          <w:p w14:paraId="3DF74216">
            <w:pPr>
              <w:rPr>
                <w:rFonts w:hint="eastAsia" w:ascii="宋体" w:hAnsi="宋体" w:eastAsia="宋体" w:cs="宋体"/>
                <w:i w:val="0"/>
                <w:iCs w:val="0"/>
                <w:color w:val="000000"/>
                <w:sz w:val="40"/>
                <w:szCs w:val="40"/>
                <w:u w:val="none"/>
              </w:rPr>
            </w:pPr>
          </w:p>
        </w:tc>
      </w:tr>
      <w:tr w14:paraId="0DA8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5388" w:type="dxa"/>
            <w:gridSpan w:val="13"/>
            <w:tcBorders>
              <w:top w:val="nil"/>
              <w:left w:val="nil"/>
              <w:bottom w:val="single" w:color="000000" w:sz="4" w:space="0"/>
              <w:right w:val="nil"/>
            </w:tcBorders>
            <w:noWrap w:val="0"/>
            <w:vAlign w:val="center"/>
          </w:tcPr>
          <w:p w14:paraId="68AA510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玉屏侗族自治县2025年事业单位引进高层次及急需紧缺人才岗位表（卫健类岗位）</w:t>
            </w:r>
          </w:p>
        </w:tc>
      </w:tr>
      <w:tr w14:paraId="36A0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E67E5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1418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57E3B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引进单位代码</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0274D3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引进单位名称</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09B1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岗位代码</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E6C1B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岗位名称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7DDD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岗位类别</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4F0CC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需求人数</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10D06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学历学位</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5205C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专业要求（本科）</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ACB7A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专业要求（硕士）</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13CA7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其他资格条件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5B61D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ECC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02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49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玉屏侗族自治县卫生健康局</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4B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001</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02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玉屏侗族自治县人民医院</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BF5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w:t>
            </w:r>
          </w:p>
        </w:tc>
        <w:tc>
          <w:tcPr>
            <w:tcW w:w="788" w:type="dxa"/>
            <w:tcBorders>
              <w:top w:val="single" w:color="000000" w:sz="4" w:space="0"/>
              <w:left w:val="nil"/>
              <w:bottom w:val="single" w:color="000000" w:sz="4" w:space="0"/>
              <w:right w:val="single" w:color="000000" w:sz="4" w:space="0"/>
            </w:tcBorders>
            <w:noWrap w:val="0"/>
            <w:vAlign w:val="center"/>
          </w:tcPr>
          <w:p w14:paraId="53F82C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3AAB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A9528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3C50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36701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AC14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临床医学（100201K）</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C89E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内科学（100201）、神经病学（100204）、儿科学（100202）、外科学（100210）、妇产科学(100211)、眼科学（100212）、影像医学与核医学（100207）</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5254EE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面向医科类大学或取得住院医师规范化培训证书或取得执业医师资格证（含成绩合格证明）；硕士研究生及以上学历不受高校限制。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E787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p>
        </w:tc>
      </w:tr>
      <w:tr w14:paraId="6CF4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57" w:type="dxa"/>
            <w:vMerge w:val="continue"/>
            <w:tcBorders>
              <w:top w:val="nil"/>
              <w:left w:val="single" w:color="000000" w:sz="4" w:space="0"/>
              <w:bottom w:val="single" w:color="000000" w:sz="4" w:space="0"/>
              <w:right w:val="single" w:color="000000" w:sz="4" w:space="0"/>
            </w:tcBorders>
            <w:noWrap w:val="0"/>
            <w:vAlign w:val="center"/>
          </w:tcPr>
          <w:p w14:paraId="290EC6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49A03D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58A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ECCD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BEDF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02</w:t>
            </w:r>
          </w:p>
        </w:tc>
        <w:tc>
          <w:tcPr>
            <w:tcW w:w="788" w:type="dxa"/>
            <w:tcBorders>
              <w:top w:val="single" w:color="000000" w:sz="4" w:space="0"/>
              <w:left w:val="nil"/>
              <w:bottom w:val="single" w:color="000000" w:sz="4" w:space="0"/>
              <w:right w:val="single" w:color="000000" w:sz="4" w:space="0"/>
            </w:tcBorders>
            <w:noWrap w:val="0"/>
            <w:vAlign w:val="center"/>
          </w:tcPr>
          <w:p w14:paraId="49F56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临床医生</w:t>
            </w:r>
          </w:p>
        </w:tc>
        <w:tc>
          <w:tcPr>
            <w:tcW w:w="825" w:type="dxa"/>
            <w:tcBorders>
              <w:top w:val="nil"/>
              <w:left w:val="single" w:color="000000" w:sz="4" w:space="0"/>
              <w:bottom w:val="single" w:color="000000" w:sz="4" w:space="0"/>
              <w:right w:val="single" w:color="000000" w:sz="4" w:space="0"/>
            </w:tcBorders>
            <w:noWrap w:val="0"/>
            <w:vAlign w:val="center"/>
          </w:tcPr>
          <w:p w14:paraId="6E872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300E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26D27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硕士研究生及以上、硕士学位及以上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9641B8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bookmarkStart w:id="0" w:name="_GoBack"/>
            <w:bookmarkEnd w:id="0"/>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87F15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皮肤病与性病学（100206）</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D460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取得执业医师及以上资格证</w:t>
            </w:r>
          </w:p>
        </w:tc>
        <w:tc>
          <w:tcPr>
            <w:tcW w:w="846" w:type="dxa"/>
            <w:tcBorders>
              <w:top w:val="nil"/>
              <w:left w:val="single" w:color="000000" w:sz="4" w:space="0"/>
              <w:bottom w:val="single" w:color="000000" w:sz="4" w:space="0"/>
              <w:right w:val="single" w:color="000000" w:sz="4" w:space="0"/>
            </w:tcBorders>
            <w:noWrap w:val="0"/>
            <w:vAlign w:val="center"/>
          </w:tcPr>
          <w:p w14:paraId="07C2D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p>
        </w:tc>
      </w:tr>
      <w:tr w14:paraId="14D6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457" w:type="dxa"/>
            <w:vMerge w:val="continue"/>
            <w:tcBorders>
              <w:top w:val="nil"/>
              <w:left w:val="single" w:color="000000" w:sz="4" w:space="0"/>
              <w:bottom w:val="single" w:color="000000" w:sz="4" w:space="0"/>
              <w:right w:val="single" w:color="000000" w:sz="4" w:space="0"/>
            </w:tcBorders>
            <w:noWrap w:val="0"/>
            <w:vAlign w:val="center"/>
          </w:tcPr>
          <w:p w14:paraId="770D038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1CD4ED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2318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A00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46A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03</w:t>
            </w:r>
          </w:p>
        </w:tc>
        <w:tc>
          <w:tcPr>
            <w:tcW w:w="788" w:type="dxa"/>
            <w:tcBorders>
              <w:top w:val="single" w:color="000000" w:sz="4" w:space="0"/>
              <w:left w:val="nil"/>
              <w:bottom w:val="single" w:color="000000" w:sz="4" w:space="0"/>
              <w:right w:val="single" w:color="000000" w:sz="4" w:space="0"/>
            </w:tcBorders>
            <w:noWrap w:val="0"/>
            <w:vAlign w:val="center"/>
          </w:tcPr>
          <w:p w14:paraId="08527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临床医生</w:t>
            </w:r>
          </w:p>
        </w:tc>
        <w:tc>
          <w:tcPr>
            <w:tcW w:w="825" w:type="dxa"/>
            <w:tcBorders>
              <w:top w:val="nil"/>
              <w:left w:val="single" w:color="000000" w:sz="4" w:space="0"/>
              <w:bottom w:val="single" w:color="000000" w:sz="4" w:space="0"/>
              <w:right w:val="single" w:color="000000" w:sz="4" w:space="0"/>
            </w:tcBorders>
            <w:noWrap w:val="0"/>
            <w:vAlign w:val="center"/>
          </w:tcPr>
          <w:p w14:paraId="77312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F5163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39C4E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2BB8C5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367D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医学影像学（100203TK）</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AD8D0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影像医学与核医学（100207）</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59F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面向医科类大学；硕士研究生及以上学历不受高校限制。</w:t>
            </w:r>
          </w:p>
        </w:tc>
        <w:tc>
          <w:tcPr>
            <w:tcW w:w="846" w:type="dxa"/>
            <w:tcBorders>
              <w:top w:val="nil"/>
              <w:left w:val="single" w:color="000000" w:sz="4" w:space="0"/>
              <w:bottom w:val="single" w:color="000000" w:sz="4" w:space="0"/>
              <w:right w:val="single" w:color="000000" w:sz="4" w:space="0"/>
            </w:tcBorders>
            <w:noWrap w:val="0"/>
            <w:vAlign w:val="center"/>
          </w:tcPr>
          <w:p w14:paraId="664F8D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3E37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457" w:type="dxa"/>
            <w:vMerge w:val="continue"/>
            <w:tcBorders>
              <w:top w:val="nil"/>
              <w:left w:val="single" w:color="000000" w:sz="4" w:space="0"/>
              <w:bottom w:val="single" w:color="000000" w:sz="4" w:space="0"/>
              <w:right w:val="single" w:color="000000" w:sz="4" w:space="0"/>
            </w:tcBorders>
            <w:noWrap w:val="0"/>
            <w:vAlign w:val="center"/>
          </w:tcPr>
          <w:p w14:paraId="7680C77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6BAAF4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14D6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002</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F2B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玉屏侗族自治县中医院</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6354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04</w:t>
            </w:r>
          </w:p>
        </w:tc>
        <w:tc>
          <w:tcPr>
            <w:tcW w:w="788" w:type="dxa"/>
            <w:tcBorders>
              <w:top w:val="single" w:color="000000" w:sz="4" w:space="0"/>
              <w:left w:val="nil"/>
              <w:bottom w:val="single" w:color="000000" w:sz="4" w:space="0"/>
              <w:right w:val="single" w:color="000000" w:sz="4" w:space="0"/>
            </w:tcBorders>
            <w:noWrap w:val="0"/>
            <w:vAlign w:val="center"/>
          </w:tcPr>
          <w:p w14:paraId="071883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药剂师</w:t>
            </w:r>
          </w:p>
        </w:tc>
        <w:tc>
          <w:tcPr>
            <w:tcW w:w="825" w:type="dxa"/>
            <w:tcBorders>
              <w:top w:val="nil"/>
              <w:left w:val="single" w:color="000000" w:sz="4" w:space="0"/>
              <w:bottom w:val="single" w:color="000000" w:sz="4" w:space="0"/>
              <w:right w:val="single" w:color="000000" w:sz="4" w:space="0"/>
            </w:tcBorders>
            <w:noWrap w:val="0"/>
            <w:vAlign w:val="center"/>
          </w:tcPr>
          <w:p w14:paraId="2EAA6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AB4FF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2E2F3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硕士研究生及以上、硕士学位及以上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0E70BE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45C1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中药学（一级学科）</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65F09F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noWrap w:val="0"/>
            <w:vAlign w:val="center"/>
          </w:tcPr>
          <w:p w14:paraId="7F243B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11FF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457" w:type="dxa"/>
            <w:vMerge w:val="continue"/>
            <w:tcBorders>
              <w:top w:val="nil"/>
              <w:left w:val="single" w:color="000000" w:sz="4" w:space="0"/>
              <w:bottom w:val="single" w:color="000000" w:sz="4" w:space="0"/>
              <w:right w:val="single" w:color="000000" w:sz="4" w:space="0"/>
            </w:tcBorders>
            <w:noWrap w:val="0"/>
            <w:vAlign w:val="center"/>
          </w:tcPr>
          <w:p w14:paraId="360476B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0B595F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E3DF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4B0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FCD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788" w:type="dxa"/>
            <w:tcBorders>
              <w:top w:val="single" w:color="000000" w:sz="4" w:space="0"/>
              <w:left w:val="nil"/>
              <w:bottom w:val="single" w:color="000000" w:sz="4" w:space="0"/>
              <w:right w:val="single" w:color="000000" w:sz="4" w:space="0"/>
            </w:tcBorders>
            <w:noWrap w:val="0"/>
            <w:vAlign w:val="center"/>
          </w:tcPr>
          <w:p w14:paraId="3A592E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临床医生</w:t>
            </w:r>
          </w:p>
        </w:tc>
        <w:tc>
          <w:tcPr>
            <w:tcW w:w="825" w:type="dxa"/>
            <w:tcBorders>
              <w:top w:val="nil"/>
              <w:left w:val="single" w:color="000000" w:sz="4" w:space="0"/>
              <w:bottom w:val="single" w:color="000000" w:sz="4" w:space="0"/>
              <w:right w:val="single" w:color="000000" w:sz="4" w:space="0"/>
            </w:tcBorders>
            <w:noWrap w:val="0"/>
            <w:vAlign w:val="center"/>
          </w:tcPr>
          <w:p w14:paraId="1FF25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95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9CF4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55F10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7396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中医儿科学（100512TK）</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CFDE7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中医儿科学（100510）</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AB6B1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面向中医药类大学；硕士研究生及以上学历不受高校限制。</w:t>
            </w:r>
          </w:p>
        </w:tc>
        <w:tc>
          <w:tcPr>
            <w:tcW w:w="846" w:type="dxa"/>
            <w:tcBorders>
              <w:top w:val="nil"/>
              <w:left w:val="single" w:color="000000" w:sz="4" w:space="0"/>
              <w:bottom w:val="single" w:color="000000" w:sz="4" w:space="0"/>
              <w:right w:val="single" w:color="000000" w:sz="4" w:space="0"/>
            </w:tcBorders>
            <w:noWrap w:val="0"/>
            <w:vAlign w:val="center"/>
          </w:tcPr>
          <w:p w14:paraId="50D5AE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7949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457" w:type="dxa"/>
            <w:vMerge w:val="continue"/>
            <w:tcBorders>
              <w:top w:val="nil"/>
              <w:left w:val="single" w:color="000000" w:sz="4" w:space="0"/>
              <w:bottom w:val="single" w:color="000000" w:sz="4" w:space="0"/>
              <w:right w:val="single" w:color="000000" w:sz="4" w:space="0"/>
            </w:tcBorders>
            <w:noWrap w:val="0"/>
            <w:vAlign w:val="center"/>
          </w:tcPr>
          <w:p w14:paraId="22AF82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1185250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585" w:type="dxa"/>
            <w:vMerge w:val="restart"/>
            <w:tcBorders>
              <w:top w:val="single" w:color="000000" w:sz="4" w:space="0"/>
              <w:left w:val="single" w:color="000000" w:sz="4" w:space="0"/>
              <w:right w:val="single" w:color="000000" w:sz="4" w:space="0"/>
            </w:tcBorders>
            <w:noWrap w:val="0"/>
            <w:vAlign w:val="center"/>
          </w:tcPr>
          <w:p w14:paraId="66D85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003</w:t>
            </w:r>
          </w:p>
        </w:tc>
        <w:tc>
          <w:tcPr>
            <w:tcW w:w="1103" w:type="dxa"/>
            <w:vMerge w:val="restart"/>
            <w:tcBorders>
              <w:top w:val="single" w:color="000000" w:sz="4" w:space="0"/>
              <w:left w:val="single" w:color="000000" w:sz="4" w:space="0"/>
              <w:right w:val="single" w:color="000000" w:sz="4" w:space="0"/>
            </w:tcBorders>
            <w:noWrap w:val="0"/>
            <w:vAlign w:val="center"/>
          </w:tcPr>
          <w:p w14:paraId="0B29F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玉屏侗族自治县妇幼保健院</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40A3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06</w:t>
            </w:r>
          </w:p>
        </w:tc>
        <w:tc>
          <w:tcPr>
            <w:tcW w:w="788" w:type="dxa"/>
            <w:tcBorders>
              <w:top w:val="single" w:color="000000" w:sz="4" w:space="0"/>
              <w:left w:val="nil"/>
              <w:bottom w:val="single" w:color="000000" w:sz="4" w:space="0"/>
              <w:right w:val="single" w:color="000000" w:sz="4" w:space="0"/>
            </w:tcBorders>
            <w:noWrap w:val="0"/>
            <w:vAlign w:val="center"/>
          </w:tcPr>
          <w:p w14:paraId="2076F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E1626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92B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C4F0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0E45A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4BAB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临床医学（100201K）</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3B87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内科学（100201）、神经病学（100204）、儿科学（100202）、外科学（100210）、妇产科学(100211)、眼科学（100212）、影像医学与核医学（100207）</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C8F9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面向医科类大学或取得住院医师规范化培训证书或取得执业医师资格证（含成绩合格证明）；硕士研究生及以上学历不受高校限制。</w:t>
            </w:r>
          </w:p>
        </w:tc>
        <w:tc>
          <w:tcPr>
            <w:tcW w:w="846" w:type="dxa"/>
            <w:tcBorders>
              <w:top w:val="nil"/>
              <w:left w:val="single" w:color="000000" w:sz="4" w:space="0"/>
              <w:bottom w:val="single" w:color="000000" w:sz="4" w:space="0"/>
              <w:right w:val="single" w:color="000000" w:sz="4" w:space="0"/>
            </w:tcBorders>
            <w:noWrap w:val="0"/>
            <w:vAlign w:val="center"/>
          </w:tcPr>
          <w:p w14:paraId="6D01A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p>
        </w:tc>
      </w:tr>
      <w:tr w14:paraId="76DE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457" w:type="dxa"/>
            <w:vMerge w:val="continue"/>
            <w:tcBorders>
              <w:left w:val="single" w:color="000000" w:sz="4" w:space="0"/>
              <w:bottom w:val="single" w:color="000000" w:sz="4" w:space="0"/>
              <w:right w:val="single" w:color="000000" w:sz="4" w:space="0"/>
            </w:tcBorders>
            <w:noWrap w:val="0"/>
            <w:vAlign w:val="center"/>
          </w:tcPr>
          <w:p w14:paraId="39442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z w:val="21"/>
                <w:szCs w:val="21"/>
              </w:rPr>
            </w:pPr>
          </w:p>
        </w:tc>
        <w:tc>
          <w:tcPr>
            <w:tcW w:w="810" w:type="dxa"/>
            <w:vMerge w:val="continue"/>
            <w:tcBorders>
              <w:left w:val="single" w:color="000000" w:sz="4" w:space="0"/>
              <w:bottom w:val="single" w:color="000000" w:sz="4" w:space="0"/>
              <w:right w:val="single" w:color="000000" w:sz="4" w:space="0"/>
            </w:tcBorders>
            <w:noWrap w:val="0"/>
            <w:vAlign w:val="center"/>
          </w:tcPr>
          <w:p w14:paraId="55897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p>
        </w:tc>
        <w:tc>
          <w:tcPr>
            <w:tcW w:w="585" w:type="dxa"/>
            <w:vMerge w:val="continue"/>
            <w:tcBorders>
              <w:left w:val="single" w:color="000000" w:sz="4" w:space="0"/>
              <w:bottom w:val="single" w:color="000000" w:sz="4" w:space="0"/>
              <w:right w:val="single" w:color="000000" w:sz="4" w:space="0"/>
            </w:tcBorders>
            <w:noWrap w:val="0"/>
            <w:vAlign w:val="center"/>
          </w:tcPr>
          <w:p w14:paraId="15D3B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p>
        </w:tc>
        <w:tc>
          <w:tcPr>
            <w:tcW w:w="1103" w:type="dxa"/>
            <w:vMerge w:val="continue"/>
            <w:tcBorders>
              <w:left w:val="single" w:color="000000" w:sz="4" w:space="0"/>
              <w:bottom w:val="single" w:color="000000" w:sz="4" w:space="0"/>
              <w:right w:val="single" w:color="000000" w:sz="4" w:space="0"/>
            </w:tcBorders>
            <w:noWrap w:val="0"/>
            <w:vAlign w:val="center"/>
          </w:tcPr>
          <w:p w14:paraId="034935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1E3B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07</w:t>
            </w:r>
          </w:p>
        </w:tc>
        <w:tc>
          <w:tcPr>
            <w:tcW w:w="788" w:type="dxa"/>
            <w:tcBorders>
              <w:top w:val="single" w:color="000000" w:sz="4" w:space="0"/>
              <w:left w:val="nil"/>
              <w:bottom w:val="single" w:color="000000" w:sz="4" w:space="0"/>
              <w:right w:val="single" w:color="000000" w:sz="4" w:space="0"/>
            </w:tcBorders>
            <w:noWrap w:val="0"/>
            <w:vAlign w:val="center"/>
          </w:tcPr>
          <w:p w14:paraId="2DFB4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影像医生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4AD2D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E47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69AA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2EB8D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952E2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医学影像学（100203TK）</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61B34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影像医学与核医学（100207）</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22E0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面向医科类大学；硕士研究生及以上学历不受高校限制。</w:t>
            </w:r>
          </w:p>
        </w:tc>
        <w:tc>
          <w:tcPr>
            <w:tcW w:w="846" w:type="dxa"/>
            <w:tcBorders>
              <w:left w:val="single" w:color="000000" w:sz="4" w:space="0"/>
              <w:bottom w:val="single" w:color="000000" w:sz="4" w:space="0"/>
              <w:right w:val="single" w:color="000000" w:sz="4" w:space="0"/>
            </w:tcBorders>
            <w:noWrap w:val="0"/>
            <w:vAlign w:val="center"/>
          </w:tcPr>
          <w:p w14:paraId="65B55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59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457" w:type="dxa"/>
            <w:vMerge w:val="continue"/>
            <w:tcBorders>
              <w:top w:val="nil"/>
              <w:left w:val="single" w:color="000000" w:sz="4" w:space="0"/>
              <w:bottom w:val="single" w:color="000000" w:sz="4" w:space="0"/>
              <w:right w:val="single" w:color="000000" w:sz="4" w:space="0"/>
            </w:tcBorders>
            <w:noWrap w:val="0"/>
            <w:vAlign w:val="center"/>
          </w:tcPr>
          <w:p w14:paraId="7D1869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10" w:type="dxa"/>
            <w:vMerge w:val="continue"/>
            <w:tcBorders>
              <w:top w:val="nil"/>
              <w:left w:val="single" w:color="000000" w:sz="4" w:space="0"/>
              <w:bottom w:val="single" w:color="000000" w:sz="4" w:space="0"/>
              <w:right w:val="single" w:color="000000" w:sz="4" w:space="0"/>
            </w:tcBorders>
            <w:noWrap w:val="0"/>
            <w:vAlign w:val="center"/>
          </w:tcPr>
          <w:p w14:paraId="73958FA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p>
        </w:tc>
        <w:tc>
          <w:tcPr>
            <w:tcW w:w="585" w:type="dxa"/>
            <w:vMerge w:val="restart"/>
            <w:tcBorders>
              <w:top w:val="single" w:color="000000" w:sz="4" w:space="0"/>
              <w:left w:val="single" w:color="000000" w:sz="4" w:space="0"/>
              <w:right w:val="single" w:color="000000" w:sz="4" w:space="0"/>
            </w:tcBorders>
            <w:noWrap w:val="0"/>
            <w:vAlign w:val="center"/>
          </w:tcPr>
          <w:p w14:paraId="13061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004</w:t>
            </w:r>
          </w:p>
        </w:tc>
        <w:tc>
          <w:tcPr>
            <w:tcW w:w="1103" w:type="dxa"/>
            <w:vMerge w:val="restart"/>
            <w:tcBorders>
              <w:top w:val="single" w:color="000000" w:sz="4" w:space="0"/>
              <w:left w:val="single" w:color="000000" w:sz="4" w:space="0"/>
              <w:right w:val="single" w:color="000000" w:sz="4" w:space="0"/>
            </w:tcBorders>
            <w:noWrap w:val="0"/>
            <w:vAlign w:val="center"/>
          </w:tcPr>
          <w:p w14:paraId="3BEE3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玉屏侗族自治县疾病预防控制中心</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F55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08</w:t>
            </w:r>
          </w:p>
        </w:tc>
        <w:tc>
          <w:tcPr>
            <w:tcW w:w="788" w:type="dxa"/>
            <w:tcBorders>
              <w:top w:val="single" w:color="000000" w:sz="4" w:space="0"/>
              <w:left w:val="nil"/>
              <w:bottom w:val="single" w:color="000000" w:sz="4" w:space="0"/>
              <w:right w:val="single" w:color="000000" w:sz="4" w:space="0"/>
            </w:tcBorders>
            <w:noWrap w:val="0"/>
            <w:vAlign w:val="center"/>
          </w:tcPr>
          <w:p w14:paraId="333247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临床医生</w:t>
            </w:r>
          </w:p>
        </w:tc>
        <w:tc>
          <w:tcPr>
            <w:tcW w:w="825" w:type="dxa"/>
            <w:tcBorders>
              <w:top w:val="nil"/>
              <w:left w:val="single" w:color="000000" w:sz="4" w:space="0"/>
              <w:bottom w:val="single" w:color="000000" w:sz="4" w:space="0"/>
              <w:right w:val="single" w:color="000000" w:sz="4" w:space="0"/>
            </w:tcBorders>
            <w:noWrap w:val="0"/>
            <w:vAlign w:val="center"/>
          </w:tcPr>
          <w:p w14:paraId="44C06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833E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9353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79F34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670D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预防医学（100401K）</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F6FB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流行病与卫生统计学（100401）</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1A47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面向医科类大学；硕士研究生及以上学历不受高校限制。</w:t>
            </w:r>
          </w:p>
        </w:tc>
        <w:tc>
          <w:tcPr>
            <w:tcW w:w="846" w:type="dxa"/>
            <w:tcBorders>
              <w:top w:val="nil"/>
              <w:left w:val="single" w:color="000000" w:sz="4" w:space="0"/>
              <w:bottom w:val="single" w:color="000000" w:sz="4" w:space="0"/>
              <w:right w:val="single" w:color="000000" w:sz="4" w:space="0"/>
            </w:tcBorders>
            <w:noWrap w:val="0"/>
            <w:vAlign w:val="center"/>
          </w:tcPr>
          <w:p w14:paraId="59CCA3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p>
        </w:tc>
      </w:tr>
      <w:tr w14:paraId="40B4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457" w:type="dxa"/>
            <w:vMerge w:val="continue"/>
            <w:tcBorders>
              <w:left w:val="single" w:color="000000" w:sz="4" w:space="0"/>
              <w:bottom w:val="single" w:color="000000" w:sz="4" w:space="0"/>
              <w:right w:val="single" w:color="000000" w:sz="4" w:space="0"/>
            </w:tcBorders>
            <w:noWrap w:val="0"/>
            <w:vAlign w:val="center"/>
          </w:tcPr>
          <w:p w14:paraId="5FCD8F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z w:val="21"/>
                <w:szCs w:val="21"/>
              </w:rPr>
            </w:pPr>
          </w:p>
        </w:tc>
        <w:tc>
          <w:tcPr>
            <w:tcW w:w="810" w:type="dxa"/>
            <w:vMerge w:val="continue"/>
            <w:tcBorders>
              <w:left w:val="single" w:color="000000" w:sz="4" w:space="0"/>
              <w:bottom w:val="single" w:color="000000" w:sz="4" w:space="0"/>
              <w:right w:val="single" w:color="000000" w:sz="4" w:space="0"/>
            </w:tcBorders>
            <w:noWrap w:val="0"/>
            <w:vAlign w:val="center"/>
          </w:tcPr>
          <w:p w14:paraId="36C6C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p>
        </w:tc>
        <w:tc>
          <w:tcPr>
            <w:tcW w:w="585" w:type="dxa"/>
            <w:vMerge w:val="continue"/>
            <w:tcBorders>
              <w:left w:val="single" w:color="000000" w:sz="4" w:space="0"/>
              <w:bottom w:val="single" w:color="000000" w:sz="4" w:space="0"/>
              <w:right w:val="single" w:color="000000" w:sz="4" w:space="0"/>
            </w:tcBorders>
            <w:noWrap w:val="0"/>
            <w:vAlign w:val="center"/>
          </w:tcPr>
          <w:p w14:paraId="16AB4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p>
        </w:tc>
        <w:tc>
          <w:tcPr>
            <w:tcW w:w="1103" w:type="dxa"/>
            <w:vMerge w:val="continue"/>
            <w:tcBorders>
              <w:left w:val="single" w:color="000000" w:sz="4" w:space="0"/>
              <w:bottom w:val="single" w:color="000000" w:sz="4" w:space="0"/>
              <w:right w:val="single" w:color="000000" w:sz="4" w:space="0"/>
            </w:tcBorders>
            <w:noWrap w:val="0"/>
            <w:vAlign w:val="center"/>
          </w:tcPr>
          <w:p w14:paraId="49632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21"/>
                <w:szCs w:val="21"/>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1C84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09</w:t>
            </w:r>
          </w:p>
        </w:tc>
        <w:tc>
          <w:tcPr>
            <w:tcW w:w="788" w:type="dxa"/>
            <w:tcBorders>
              <w:top w:val="single" w:color="000000" w:sz="4" w:space="0"/>
              <w:left w:val="nil"/>
              <w:bottom w:val="single" w:color="000000" w:sz="4" w:space="0"/>
              <w:right w:val="single" w:color="000000" w:sz="4" w:space="0"/>
            </w:tcBorders>
            <w:noWrap w:val="0"/>
            <w:vAlign w:val="center"/>
          </w:tcPr>
          <w:p w14:paraId="0A98E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工作人员</w:t>
            </w:r>
          </w:p>
        </w:tc>
        <w:tc>
          <w:tcPr>
            <w:tcW w:w="825" w:type="dxa"/>
            <w:tcBorders>
              <w:top w:val="nil"/>
              <w:left w:val="single" w:color="000000" w:sz="4" w:space="0"/>
              <w:bottom w:val="single" w:color="000000" w:sz="4" w:space="0"/>
              <w:right w:val="single" w:color="000000" w:sz="4" w:space="0"/>
            </w:tcBorders>
            <w:noWrap w:val="0"/>
            <w:vAlign w:val="center"/>
          </w:tcPr>
          <w:p w14:paraId="1E9E32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卫健类岗位</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EA12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07A2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p w14:paraId="1B6C6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学士学位及以上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07A5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公共事业管理（120401）、健康服务与管理（120410T）</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E22F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社会医学与卫生事业管理（120402）</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B1483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面向医科类大学；硕士研究生及以上学历不受高校限制。</w:t>
            </w:r>
          </w:p>
        </w:tc>
        <w:tc>
          <w:tcPr>
            <w:tcW w:w="846" w:type="dxa"/>
            <w:tcBorders>
              <w:left w:val="single" w:color="000000" w:sz="4" w:space="0"/>
              <w:bottom w:val="single" w:color="000000" w:sz="4" w:space="0"/>
              <w:right w:val="single" w:color="000000" w:sz="4" w:space="0"/>
            </w:tcBorders>
            <w:noWrap w:val="0"/>
            <w:vAlign w:val="center"/>
          </w:tcPr>
          <w:p w14:paraId="03F1E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9C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457" w:type="dxa"/>
            <w:tcBorders>
              <w:top w:val="single" w:color="000000" w:sz="4" w:space="0"/>
              <w:left w:val="single" w:color="000000" w:sz="4" w:space="0"/>
              <w:bottom w:val="single" w:color="000000" w:sz="4" w:space="0"/>
              <w:right w:val="single" w:color="000000" w:sz="4" w:space="0"/>
            </w:tcBorders>
            <w:noWrap/>
            <w:vAlign w:val="center"/>
          </w:tcPr>
          <w:p w14:paraId="1A1DEC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4879" w:type="dxa"/>
            <w:gridSpan w:val="6"/>
            <w:tcBorders>
              <w:top w:val="single" w:color="000000" w:sz="4" w:space="0"/>
              <w:left w:val="single" w:color="000000" w:sz="4" w:space="0"/>
              <w:bottom w:val="single" w:color="000000" w:sz="4" w:space="0"/>
              <w:right w:val="single" w:color="000000" w:sz="4" w:space="0"/>
            </w:tcBorders>
            <w:noWrap/>
            <w:vAlign w:val="center"/>
          </w:tcPr>
          <w:p w14:paraId="7AB095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709B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7AC8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7AAEB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7A618E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noWrap/>
            <w:vAlign w:val="center"/>
          </w:tcPr>
          <w:p w14:paraId="2A8A0B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F3FFD9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bl>
    <w:p w14:paraId="123488DB"/>
    <w:sectPr>
      <w:pgSz w:w="16838" w:h="11906" w:orient="landscape"/>
      <w:pgMar w:top="1134" w:right="1800" w:bottom="1134"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F5C49"/>
    <w:rsid w:val="25340C19"/>
    <w:rsid w:val="31B851FA"/>
    <w:rsid w:val="46DF5C49"/>
    <w:rsid w:val="52007A70"/>
    <w:rsid w:val="6F3F230E"/>
    <w:rsid w:val="7CD1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1083</Characters>
  <Lines>0</Lines>
  <Paragraphs>0</Paragraphs>
  <TotalTime>21</TotalTime>
  <ScaleCrop>false</ScaleCrop>
  <LinksUpToDate>false</LinksUpToDate>
  <CharactersWithSpaces>1086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2025-02-24T08:10:00Z</dcterms:created>
  <dc:creator>～阿泽～</dc:creator>
  <cp:lastModifiedBy>(^_-)泥鳅也是鱼</cp:lastModifiedBy>
  <dcterms:modified xsi:type="dcterms:W3CDTF">2025-03-12T02:21:27Z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1CD6B675846E4BAAB19EEC081EC1CBD0_11</vt:lpwstr>
  </property>
  <property fmtid="{D5CDD505-2E9C-101B-9397-08002B2CF9AE}" pid="4" name="KSOTemplateDocerSaveRecord">
    <vt:lpwstr>eyJoZGlkIjoiYWZiZWY5YmY0MjI0NzAxMDUzYTFjY2RmOWE3NWExNTgiLCJ1c2VySWQiOiIzMTE2MTY5OTgifQ==</vt:lpwstr>
  </property>
</Properties>
</file>