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35418">
      <w:pPr>
        <w:pStyle w:val="5"/>
        <w:spacing w:line="500" w:lineRule="exact"/>
        <w:jc w:val="left"/>
        <w:rPr>
          <w:rFonts w:ascii="Times New Roman" w:hAnsi="Times New Roman" w:eastAsia="仿宋" w:cs="仿宋"/>
          <w:bCs/>
          <w:color w:val="000000" w:themeColor="text1"/>
          <w:sz w:val="30"/>
          <w14:textFill>
            <w14:solidFill>
              <w14:schemeClr w14:val="tx1"/>
            </w14:solidFill>
          </w14:textFill>
        </w:rPr>
      </w:pPr>
      <w:r>
        <w:rPr>
          <w:rFonts w:hint="eastAsia" w:ascii="Times New Roman" w:hAnsi="Times New Roman" w:eastAsia="仿宋" w:cs="仿宋"/>
          <w:bCs/>
          <w:color w:val="000000" w:themeColor="text1"/>
          <w:sz w:val="30"/>
          <w14:textFill>
            <w14:solidFill>
              <w14:schemeClr w14:val="tx1"/>
            </w14:solidFill>
          </w14:textFill>
        </w:rPr>
        <w:t>附件</w:t>
      </w:r>
      <w:r>
        <w:rPr>
          <w:rFonts w:ascii="Times New Roman" w:hAnsi="Times New Roman" w:eastAsia="仿宋" w:cs="仿宋"/>
          <w:bCs/>
          <w:color w:val="000000" w:themeColor="text1"/>
          <w:sz w:val="30"/>
          <w14:textFill>
            <w14:solidFill>
              <w14:schemeClr w14:val="tx1"/>
            </w14:solidFill>
          </w14:textFill>
        </w:rPr>
        <w:t>3</w:t>
      </w:r>
    </w:p>
    <w:p w14:paraId="2C3FF25D">
      <w:pPr>
        <w:tabs>
          <w:tab w:val="center" w:pos="4867"/>
          <w:tab w:val="left" w:pos="7969"/>
        </w:tabs>
        <w:snapToGrid w:val="0"/>
        <w:spacing w:line="500" w:lineRule="exact"/>
        <w:ind w:firstLine="640" w:firstLineChars="200"/>
        <w:jc w:val="center"/>
        <w:rPr>
          <w:rFonts w:ascii="Times New Roman" w:hAnsi="Times New Roman" w:eastAsia="方正小标宋简体" w:cs="方正小标宋简体"/>
          <w:bCs/>
          <w:color w:val="000000" w:themeColor="text1"/>
          <w:sz w:val="32"/>
          <w:szCs w:val="32"/>
          <w14:textFill>
            <w14:solidFill>
              <w14:schemeClr w14:val="tx1"/>
            </w14:solidFill>
          </w14:textFill>
        </w:rPr>
      </w:pPr>
      <w:r>
        <w:rPr>
          <w:rFonts w:hint="eastAsia" w:ascii="Times New Roman" w:hAnsi="Times New Roman" w:eastAsia="方正小标宋简体" w:cs="方正小标宋简体"/>
          <w:bCs/>
          <w:color w:val="000000" w:themeColor="text1"/>
          <w:sz w:val="32"/>
          <w:szCs w:val="32"/>
          <w14:textFill>
            <w14:solidFill>
              <w14:schemeClr w14:val="tx1"/>
            </w14:solidFill>
          </w14:textFill>
        </w:rPr>
        <w:t>应聘人员近亲属关系申报承诺书</w:t>
      </w:r>
    </w:p>
    <w:p w14:paraId="37A32BF5">
      <w:pPr>
        <w:spacing w:line="500" w:lineRule="exact"/>
        <w:ind w:firstLine="480" w:firstLineChars="200"/>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根据贵州乌江能源投资有限公司关于从严招聘领导干部近亲属的有关规定，现对应聘人员近亲属关系进行排查确认。</w:t>
      </w:r>
    </w:p>
    <w:p w14:paraId="6829CE21">
      <w:pPr>
        <w:numPr>
          <w:ilvl w:val="0"/>
          <w:numId w:val="2"/>
        </w:numPr>
        <w:spacing w:line="500" w:lineRule="exact"/>
        <w:ind w:firstLine="480" w:firstLineChars="200"/>
        <w:rPr>
          <w:rFonts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关系类型</w:t>
      </w:r>
    </w:p>
    <w:p w14:paraId="749BA8D0">
      <w:pPr>
        <w:spacing w:line="500" w:lineRule="exact"/>
        <w:ind w:firstLine="480" w:firstLineChars="200"/>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1.夫妻关系；</w:t>
      </w:r>
    </w:p>
    <w:p w14:paraId="53E3085F">
      <w:pPr>
        <w:spacing w:line="500" w:lineRule="exact"/>
        <w:ind w:firstLine="480" w:firstLineChars="200"/>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2.直系血亲关系，包括祖父母、外祖父母、父母、子女、孙子女、外孙子女；</w:t>
      </w:r>
    </w:p>
    <w:p w14:paraId="1759EF1E">
      <w:pPr>
        <w:spacing w:line="500" w:lineRule="exact"/>
        <w:ind w:firstLine="480" w:firstLineChars="200"/>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3.三代以内旁系血亲关系，包括伯叔姑舅姨、兄弟姐妹、堂兄弟姐妹、侄子女、甥子女；</w:t>
      </w:r>
    </w:p>
    <w:p w14:paraId="2451430E">
      <w:pPr>
        <w:spacing w:line="500" w:lineRule="exact"/>
        <w:ind w:firstLine="480" w:firstLineChars="200"/>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4.近姻关系，包括配偶的父母、配偶的兄弟姐妹及其配偶、子女的配偶及子女配偶的父母、三代以内旁系血亲的配偶。</w:t>
      </w:r>
    </w:p>
    <w:p w14:paraId="79BFD342">
      <w:pPr>
        <w:spacing w:line="500" w:lineRule="exact"/>
        <w:ind w:firstLine="480" w:firstLineChars="200"/>
        <w:rPr>
          <w:rFonts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二、登记情况</w:t>
      </w:r>
    </w:p>
    <w:p w14:paraId="7D793A09">
      <w:pPr>
        <w:spacing w:after="312" w:afterLines="100" w:line="500" w:lineRule="exact"/>
        <w:ind w:firstLine="480" w:firstLineChars="200"/>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本人存在上述亲属关系人员目前就职于</w:t>
      </w:r>
      <w:r>
        <w:rPr>
          <w:rFonts w:hint="eastAsia" w:ascii="Times New Roman" w:hAnsi="Times New Roman" w:eastAsia="仿宋_GB2312" w:cs="仿宋_GB2312"/>
          <w:color w:val="000000" w:themeColor="text1"/>
          <w:sz w:val="24"/>
          <w:u w:val="single"/>
          <w14:textFill>
            <w14:solidFill>
              <w14:schemeClr w14:val="tx1"/>
            </w14:solidFill>
          </w14:textFill>
        </w:rPr>
        <w:t xml:space="preserve"> 贵州燃气集团股份有限公司</w:t>
      </w:r>
      <w:r>
        <w:rPr>
          <w:rFonts w:hint="eastAsia" w:ascii="Times New Roman" w:hAnsi="Times New Roman" w:eastAsia="仿宋_GB2312" w:cs="仿宋_GB2312"/>
          <w:color w:val="000000" w:themeColor="text1"/>
          <w:sz w:val="24"/>
          <w14:textFill>
            <w14:solidFill>
              <w14:schemeClr w14:val="tx1"/>
            </w14:solidFill>
          </w14:textFill>
        </w:rPr>
        <w:t>及所属企业（在相应选项打“√”）：是（）、否（）；勾选“是”的请在下表登记相关亲属信息，勾选“否”的无需登记下表。</w:t>
      </w:r>
    </w:p>
    <w:tbl>
      <w:tblPr>
        <w:tblStyle w:val="7"/>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641"/>
        <w:gridCol w:w="3388"/>
        <w:gridCol w:w="1859"/>
      </w:tblGrid>
      <w:tr w14:paraId="57D5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2" w:type="dxa"/>
            <w:vAlign w:val="center"/>
          </w:tcPr>
          <w:p w14:paraId="46AEE005">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r>
              <w:rPr>
                <w:rFonts w:hint="eastAsia" w:ascii="Times New Roman" w:hAnsi="Times New Roman" w:eastAsia="仿宋_GB2312" w:cs="仿宋_GB2312"/>
                <w:color w:val="000000" w:themeColor="text1"/>
                <w:kern w:val="0"/>
                <w:sz w:val="24"/>
                <w14:textFill>
                  <w14:solidFill>
                    <w14:schemeClr w14:val="tx1"/>
                  </w14:solidFill>
                </w14:textFill>
              </w:rPr>
              <w:t>亲属姓名</w:t>
            </w:r>
          </w:p>
        </w:tc>
        <w:tc>
          <w:tcPr>
            <w:tcW w:w="1641" w:type="dxa"/>
            <w:vAlign w:val="center"/>
          </w:tcPr>
          <w:p w14:paraId="262E830E">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r>
              <w:rPr>
                <w:rFonts w:hint="eastAsia" w:ascii="Times New Roman" w:hAnsi="Times New Roman" w:eastAsia="仿宋_GB2312" w:cs="仿宋_GB2312"/>
                <w:color w:val="000000" w:themeColor="text1"/>
                <w:kern w:val="0"/>
                <w:sz w:val="24"/>
                <w14:textFill>
                  <w14:solidFill>
                    <w14:schemeClr w14:val="tx1"/>
                  </w14:solidFill>
                </w14:textFill>
              </w:rPr>
              <w:t>与本人关系</w:t>
            </w:r>
          </w:p>
        </w:tc>
        <w:tc>
          <w:tcPr>
            <w:tcW w:w="3388" w:type="dxa"/>
            <w:vAlign w:val="center"/>
          </w:tcPr>
          <w:p w14:paraId="4A7A8C46">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r>
              <w:rPr>
                <w:rFonts w:hint="eastAsia" w:ascii="Times New Roman" w:hAnsi="Times New Roman" w:eastAsia="仿宋_GB2312" w:cs="仿宋_GB2312"/>
                <w:color w:val="000000" w:themeColor="text1"/>
                <w:kern w:val="0"/>
                <w:sz w:val="24"/>
                <w14:textFill>
                  <w14:solidFill>
                    <w14:schemeClr w14:val="tx1"/>
                  </w14:solidFill>
                </w14:textFill>
              </w:rPr>
              <w:t>工作单位及部门</w:t>
            </w:r>
          </w:p>
        </w:tc>
        <w:tc>
          <w:tcPr>
            <w:tcW w:w="1859" w:type="dxa"/>
            <w:vAlign w:val="center"/>
          </w:tcPr>
          <w:p w14:paraId="1C27F659">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r>
              <w:rPr>
                <w:rFonts w:hint="eastAsia" w:ascii="Times New Roman" w:hAnsi="Times New Roman" w:eastAsia="仿宋_GB2312" w:cs="仿宋_GB2312"/>
                <w:color w:val="000000" w:themeColor="text1"/>
                <w:kern w:val="0"/>
                <w:sz w:val="24"/>
                <w14:textFill>
                  <w14:solidFill>
                    <w14:schemeClr w14:val="tx1"/>
                  </w14:solidFill>
                </w14:textFill>
              </w:rPr>
              <w:t>职务</w:t>
            </w:r>
          </w:p>
        </w:tc>
      </w:tr>
      <w:tr w14:paraId="6ACF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702" w:type="dxa"/>
            <w:vAlign w:val="center"/>
          </w:tcPr>
          <w:p w14:paraId="464375FF">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p>
        </w:tc>
        <w:tc>
          <w:tcPr>
            <w:tcW w:w="1641" w:type="dxa"/>
            <w:vAlign w:val="center"/>
          </w:tcPr>
          <w:p w14:paraId="5C635A0D">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p>
        </w:tc>
        <w:tc>
          <w:tcPr>
            <w:tcW w:w="3388" w:type="dxa"/>
            <w:vAlign w:val="center"/>
          </w:tcPr>
          <w:p w14:paraId="608718D3">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p>
        </w:tc>
        <w:tc>
          <w:tcPr>
            <w:tcW w:w="1859" w:type="dxa"/>
            <w:vAlign w:val="center"/>
          </w:tcPr>
          <w:p w14:paraId="49C65F7A">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p>
        </w:tc>
      </w:tr>
      <w:tr w14:paraId="6296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02" w:type="dxa"/>
            <w:vAlign w:val="center"/>
          </w:tcPr>
          <w:p w14:paraId="27A9041D">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p>
        </w:tc>
        <w:tc>
          <w:tcPr>
            <w:tcW w:w="1641" w:type="dxa"/>
            <w:vAlign w:val="center"/>
          </w:tcPr>
          <w:p w14:paraId="4D65EDFB">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p>
        </w:tc>
        <w:tc>
          <w:tcPr>
            <w:tcW w:w="3388" w:type="dxa"/>
            <w:vAlign w:val="center"/>
          </w:tcPr>
          <w:p w14:paraId="61F09556">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p>
        </w:tc>
        <w:tc>
          <w:tcPr>
            <w:tcW w:w="1859" w:type="dxa"/>
            <w:vAlign w:val="center"/>
          </w:tcPr>
          <w:p w14:paraId="0CDDC390">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p>
        </w:tc>
      </w:tr>
      <w:tr w14:paraId="3735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02" w:type="dxa"/>
            <w:vAlign w:val="center"/>
          </w:tcPr>
          <w:p w14:paraId="108EEAC9">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p>
        </w:tc>
        <w:tc>
          <w:tcPr>
            <w:tcW w:w="1641" w:type="dxa"/>
            <w:vAlign w:val="center"/>
          </w:tcPr>
          <w:p w14:paraId="4D9C2FC5">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p>
        </w:tc>
        <w:tc>
          <w:tcPr>
            <w:tcW w:w="3388" w:type="dxa"/>
            <w:vAlign w:val="center"/>
          </w:tcPr>
          <w:p w14:paraId="5778CDFA">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p>
        </w:tc>
        <w:tc>
          <w:tcPr>
            <w:tcW w:w="1859" w:type="dxa"/>
            <w:vAlign w:val="center"/>
          </w:tcPr>
          <w:p w14:paraId="6BF735E2">
            <w:pPr>
              <w:spacing w:line="500" w:lineRule="exact"/>
              <w:jc w:val="center"/>
              <w:rPr>
                <w:rFonts w:ascii="Times New Roman" w:hAnsi="Times New Roman" w:eastAsia="仿宋_GB2312" w:cs="仿宋_GB2312"/>
                <w:color w:val="000000" w:themeColor="text1"/>
                <w:kern w:val="0"/>
                <w:sz w:val="24"/>
                <w14:textFill>
                  <w14:solidFill>
                    <w14:schemeClr w14:val="tx1"/>
                  </w14:solidFill>
                </w14:textFill>
              </w:rPr>
            </w:pPr>
          </w:p>
        </w:tc>
      </w:tr>
    </w:tbl>
    <w:p w14:paraId="3799B2BD">
      <w:pPr>
        <w:spacing w:line="500" w:lineRule="exact"/>
        <w:ind w:firstLine="480" w:firstLineChars="200"/>
        <w:rPr>
          <w:rFonts w:ascii="Times New Roman" w:hAnsi="Times New Roman" w:eastAsia="黑体" w:cs="黑体"/>
          <w:color w:val="000000" w:themeColor="text1"/>
          <w:sz w:val="24"/>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三、应聘人员本人承诺</w:t>
      </w:r>
    </w:p>
    <w:p w14:paraId="3673285D">
      <w:pPr>
        <w:spacing w:line="500" w:lineRule="exact"/>
        <w:ind w:firstLine="480" w:firstLineChars="200"/>
        <w:rPr>
          <w:rFonts w:hint="eastAsia"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本人谨在此郑重承诺：上述登记事项均属实，不存在欺骗、隐瞒亲属关系的情况。如有不实，本人愿被取消录取资格并承担一切法律责任。</w:t>
      </w:r>
    </w:p>
    <w:p w14:paraId="6C13C11F">
      <w:pPr>
        <w:spacing w:line="500" w:lineRule="exact"/>
        <w:ind w:firstLine="480" w:firstLineChars="200"/>
        <w:rPr>
          <w:rFonts w:hint="eastAsia" w:ascii="Times New Roman" w:hAnsi="Times New Roman" w:eastAsia="仿宋_GB2312" w:cs="仿宋_GB2312"/>
          <w:color w:val="000000" w:themeColor="text1"/>
          <w:sz w:val="24"/>
          <w14:textFill>
            <w14:solidFill>
              <w14:schemeClr w14:val="tx1"/>
            </w14:solidFill>
          </w14:textFill>
        </w:rPr>
      </w:pPr>
      <w:bookmarkStart w:id="0" w:name="_GoBack"/>
      <w:bookmarkEnd w:id="0"/>
    </w:p>
    <w:p w14:paraId="63191F2A">
      <w:pPr>
        <w:spacing w:line="500" w:lineRule="exact"/>
        <w:ind w:right="1600" w:firstLine="480" w:firstLineChars="200"/>
        <w:jc w:val="center"/>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 xml:space="preserve"> </w:t>
      </w:r>
      <w:r>
        <w:rPr>
          <w:rFonts w:ascii="Times New Roman" w:hAnsi="Times New Roman" w:eastAsia="仿宋_GB2312" w:cs="仿宋_GB2312"/>
          <w:color w:val="000000" w:themeColor="text1"/>
          <w:sz w:val="24"/>
          <w14:textFill>
            <w14:solidFill>
              <w14:schemeClr w14:val="tx1"/>
            </w14:solidFill>
          </w14:textFill>
        </w:rPr>
        <w:t xml:space="preserve">                                 </w:t>
      </w:r>
      <w:r>
        <w:rPr>
          <w:rFonts w:hint="eastAsia" w:ascii="Times New Roman" w:hAnsi="Times New Roman" w:eastAsia="仿宋_GB2312" w:cs="仿宋_GB2312"/>
          <w:color w:val="000000" w:themeColor="text1"/>
          <w:sz w:val="24"/>
          <w14:textFill>
            <w14:solidFill>
              <w14:schemeClr w14:val="tx1"/>
            </w14:solidFill>
          </w14:textFill>
        </w:rPr>
        <w:t xml:space="preserve">承诺人签名：    </w:t>
      </w:r>
    </w:p>
    <w:p w14:paraId="557C40C0">
      <w:pPr>
        <w:widowControl/>
        <w:spacing w:line="500" w:lineRule="exact"/>
        <w:ind w:firstLine="7200" w:firstLineChars="3000"/>
        <w:jc w:val="left"/>
        <w:rPr>
          <w:rFonts w:ascii="Times New Roman" w:hAnsi="Times New Roman" w:eastAsia="仿宋_GB2312" w:cs="仿宋_GB2312"/>
          <w:color w:val="000000" w:themeColor="text1"/>
          <w:sz w:val="24"/>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 xml:space="preserve">年 </w:t>
      </w:r>
      <w:r>
        <w:rPr>
          <w:rFonts w:ascii="Times New Roman" w:hAnsi="Times New Roman" w:eastAsia="仿宋_GB2312" w:cs="仿宋_GB2312"/>
          <w:color w:val="000000" w:themeColor="text1"/>
          <w:sz w:val="24"/>
          <w14:textFill>
            <w14:solidFill>
              <w14:schemeClr w14:val="tx1"/>
            </w14:solidFill>
          </w14:textFill>
        </w:rPr>
        <w:t xml:space="preserve">  </w:t>
      </w:r>
      <w:r>
        <w:rPr>
          <w:rFonts w:hint="eastAsia" w:ascii="Times New Roman" w:hAnsi="Times New Roman" w:eastAsia="仿宋_GB2312" w:cs="仿宋_GB2312"/>
          <w:color w:val="000000" w:themeColor="text1"/>
          <w:sz w:val="24"/>
          <w14:textFill>
            <w14:solidFill>
              <w14:schemeClr w14:val="tx1"/>
            </w14:solidFill>
          </w14:textFill>
        </w:rPr>
        <w:t xml:space="preserve"> 月 </w:t>
      </w:r>
      <w:r>
        <w:rPr>
          <w:rFonts w:ascii="Times New Roman" w:hAnsi="Times New Roman" w:eastAsia="仿宋_GB2312" w:cs="仿宋_GB2312"/>
          <w:color w:val="000000" w:themeColor="text1"/>
          <w:sz w:val="24"/>
          <w14:textFill>
            <w14:solidFill>
              <w14:schemeClr w14:val="tx1"/>
            </w14:solidFill>
          </w14:textFill>
        </w:rPr>
        <w:t xml:space="preserve">  </w:t>
      </w:r>
      <w:r>
        <w:rPr>
          <w:rFonts w:hint="eastAsia" w:ascii="Times New Roman" w:hAnsi="Times New Roman" w:eastAsia="仿宋_GB2312" w:cs="仿宋_GB2312"/>
          <w:color w:val="000000" w:themeColor="text1"/>
          <w:sz w:val="24"/>
          <w14:textFill>
            <w14:solidFill>
              <w14:schemeClr w14:val="tx1"/>
            </w14:solidFill>
          </w14:textFill>
        </w:rPr>
        <w:t xml:space="preserve"> 日  </w:t>
      </w:r>
    </w:p>
    <w:p w14:paraId="3F41B7FC">
      <w:pPr>
        <w:widowControl/>
        <w:spacing w:line="500" w:lineRule="exact"/>
        <w:jc w:val="left"/>
        <w:rPr>
          <w:rFonts w:ascii="Times New Roman" w:hAnsi="Times New Roman" w:eastAsia="仿宋_GB2312" w:cs="仿宋_GB2312"/>
          <w:color w:val="000000" w:themeColor="text1"/>
          <w:sz w:val="24"/>
          <w14:textFill>
            <w14:solidFill>
              <w14:schemeClr w14:val="tx1"/>
            </w14:solidFill>
          </w14:textFill>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F2332"/>
    <w:multiLevelType w:val="singleLevel"/>
    <w:tmpl w:val="D1FF2332"/>
    <w:lvl w:ilvl="0" w:tentative="0">
      <w:start w:val="1"/>
      <w:numFmt w:val="chineseCounting"/>
      <w:suff w:val="nothing"/>
      <w:lvlText w:val="%1、"/>
      <w:lvlJc w:val="left"/>
      <w:rPr>
        <w:rFonts w:hint="eastAsia"/>
      </w:rPr>
    </w:lvl>
  </w:abstractNum>
  <w:abstractNum w:abstractNumId="1">
    <w:nsid w:val="7E5A11AD"/>
    <w:multiLevelType w:val="multilevel"/>
    <w:tmpl w:val="7E5A11AD"/>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1MTIwMmE0ZDM2NTVjOGJkNWI1NmU0OGViYzVjNGYifQ=="/>
  </w:docVars>
  <w:rsids>
    <w:rsidRoot w:val="00B22559"/>
    <w:rsid w:val="00007428"/>
    <w:rsid w:val="001E22CD"/>
    <w:rsid w:val="0039592B"/>
    <w:rsid w:val="003D695B"/>
    <w:rsid w:val="00420B5E"/>
    <w:rsid w:val="00516CCD"/>
    <w:rsid w:val="006B42B8"/>
    <w:rsid w:val="00782662"/>
    <w:rsid w:val="007C3735"/>
    <w:rsid w:val="008608FE"/>
    <w:rsid w:val="00A42C81"/>
    <w:rsid w:val="00A473AE"/>
    <w:rsid w:val="00B22559"/>
    <w:rsid w:val="00B66CB7"/>
    <w:rsid w:val="00C516E4"/>
    <w:rsid w:val="00CF4270"/>
    <w:rsid w:val="00D8189E"/>
    <w:rsid w:val="00D94412"/>
    <w:rsid w:val="00E96FFE"/>
    <w:rsid w:val="00EF1F0B"/>
    <w:rsid w:val="00F94207"/>
    <w:rsid w:val="00FE5BBD"/>
    <w:rsid w:val="7D031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9"/>
    <w:pPr>
      <w:keepNext/>
      <w:keepLines/>
      <w:numPr>
        <w:ilvl w:val="0"/>
        <w:numId w:val="1"/>
      </w:numPr>
      <w:spacing w:before="100" w:beforeAutospacing="1" w:after="100" w:afterAutospacing="1" w:line="360" w:lineRule="auto"/>
      <w:ind w:firstLine="200" w:firstLineChars="200"/>
      <w:jc w:val="left"/>
      <w:outlineLvl w:val="0"/>
    </w:pPr>
    <w:rPr>
      <w:rFonts w:eastAsia="宋体"/>
      <w:b/>
      <w:bCs/>
      <w:kern w:val="44"/>
      <w:sz w:val="28"/>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0"/>
    <w:pPr>
      <w:spacing w:before="240" w:after="60"/>
      <w:jc w:val="center"/>
      <w:outlineLvl w:val="0"/>
    </w:pPr>
    <w:rPr>
      <w:rFonts w:ascii="Arial" w:hAnsi="Arial"/>
      <w:b/>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qFormat/>
    <w:uiPriority w:val="9"/>
    <w:rPr>
      <w:rFonts w:eastAsia="宋体"/>
      <w:b/>
      <w:bCs/>
      <w:kern w:val="44"/>
      <w:sz w:val="28"/>
      <w:szCs w:val="44"/>
    </w:rPr>
  </w:style>
  <w:style w:type="character" w:customStyle="1" w:styleId="10">
    <w:name w:val="页眉 字符"/>
    <w:basedOn w:val="8"/>
    <w:link w:val="4"/>
    <w:qFormat/>
    <w:uiPriority w:val="99"/>
    <w:rPr>
      <w:sz w:val="18"/>
      <w:szCs w:val="18"/>
    </w:rPr>
  </w:style>
  <w:style w:type="character" w:customStyle="1" w:styleId="11">
    <w:name w:val="页脚 字符"/>
    <w:basedOn w:val="8"/>
    <w:link w:val="3"/>
    <w:uiPriority w:val="99"/>
    <w:rPr>
      <w:sz w:val="18"/>
      <w:szCs w:val="18"/>
    </w:rPr>
  </w:style>
  <w:style w:type="character" w:customStyle="1" w:styleId="12">
    <w:name w:val="标题 字符"/>
    <w:basedOn w:val="8"/>
    <w:link w:val="5"/>
    <w:qFormat/>
    <w:uiPriority w:val="0"/>
    <w:rPr>
      <w:rFonts w:ascii="Arial" w:hAnsi="Arial"/>
      <w:b/>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jobs</Company>
  <Pages>1</Pages>
  <Words>393</Words>
  <Characters>397</Characters>
  <Lines>3</Lines>
  <Paragraphs>1</Paragraphs>
  <TotalTime>2</TotalTime>
  <ScaleCrop>false</ScaleCrop>
  <LinksUpToDate>false</LinksUpToDate>
  <CharactersWithSpaces>446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2024-08-21T09:08:00Z</dcterms:created>
  <dc:creator>yang.nicole/杨薇_昆_项目执行</dc:creator>
  <cp:lastModifiedBy>yukason@sina.com</cp:lastModifiedBy>
  <dcterms:modified xsi:type="dcterms:W3CDTF">2024-11-18T11:57:44Z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1ABDF484295A4490B2FCB870A14FA14D_12</vt:lpwstr>
  </property>
</Properties>
</file>