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120E">
      <w:pPr>
        <w:widowControl/>
        <w:spacing w:line="620" w:lineRule="exact"/>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2</w:t>
      </w:r>
    </w:p>
    <w:p w14:paraId="1D805371">
      <w:pPr>
        <w:pStyle w:val="2"/>
        <w:ind w:leftChars="0" w:firstLine="0"/>
        <w:jc w:val="center"/>
        <w:rPr>
          <w:rFonts w:ascii="方正小标宋简体" w:eastAsia="方正小标宋简体"/>
          <w:sz w:val="44"/>
          <w:szCs w:val="44"/>
          <w:highlight w:val="none"/>
        </w:rPr>
      </w:pPr>
      <w:r>
        <w:rPr>
          <w:rFonts w:hint="eastAsia" w:ascii="方正小标宋简体" w:eastAsia="方正小标宋简体"/>
          <w:sz w:val="44"/>
          <w:szCs w:val="44"/>
          <w:highlight w:val="none"/>
        </w:rPr>
        <w:t>报名规则说明</w:t>
      </w:r>
    </w:p>
    <w:p w14:paraId="096332CA">
      <w:pPr>
        <w:widowControl/>
        <w:spacing w:line="620" w:lineRule="exact"/>
        <w:ind w:firstLine="640" w:firstLineChars="200"/>
        <w:rPr>
          <w:rFonts w:ascii="黑体" w:hAnsi="黑体" w:eastAsia="黑体" w:cs="Times New Roman"/>
          <w:color w:val="auto"/>
          <w:kern w:val="0"/>
          <w:sz w:val="32"/>
          <w:szCs w:val="32"/>
          <w:highlight w:val="none"/>
        </w:rPr>
      </w:pPr>
      <w:r>
        <w:rPr>
          <w:rFonts w:hint="eastAsia" w:ascii="黑体" w:hAnsi="黑体" w:eastAsia="黑体" w:cs="Times New Roman"/>
          <w:color w:val="auto"/>
          <w:kern w:val="0"/>
          <w:sz w:val="32"/>
          <w:szCs w:val="32"/>
          <w:highlight w:val="none"/>
        </w:rPr>
        <w:t>一、报名方式及流程</w:t>
      </w:r>
    </w:p>
    <w:p w14:paraId="4B008678">
      <w:pPr>
        <w:pStyle w:val="2"/>
        <w:ind w:left="0" w:leftChars="0" w:firstLine="608" w:firstLineChars="200"/>
        <w:rPr>
          <w:rFonts w:ascii="仿宋_GB2312" w:hAnsi="仿宋_GB2312" w:eastAsia="仿宋_GB2312"/>
          <w:color w:val="auto"/>
          <w:w w:val="95"/>
          <w:kern w:val="0"/>
          <w:sz w:val="32"/>
          <w:szCs w:val="32"/>
          <w:highlight w:val="none"/>
        </w:rPr>
      </w:pPr>
      <w:r>
        <w:rPr>
          <w:rFonts w:hint="eastAsia" w:ascii="仿宋_GB2312" w:hAnsi="仿宋_GB2312" w:eastAsia="仿宋_GB2312"/>
          <w:color w:val="auto"/>
          <w:w w:val="95"/>
          <w:kern w:val="0"/>
          <w:sz w:val="32"/>
          <w:szCs w:val="32"/>
          <w:highlight w:val="none"/>
        </w:rPr>
        <w:t>符合招聘条件的人员可通过网上报名、现场报名</w:t>
      </w:r>
      <w:r>
        <w:rPr>
          <w:rFonts w:hint="eastAsia" w:ascii="仿宋_GB2312" w:hAnsi="仿宋_GB2312" w:eastAsia="仿宋_GB2312"/>
          <w:color w:val="auto"/>
          <w:w w:val="95"/>
          <w:kern w:val="0"/>
          <w:sz w:val="32"/>
          <w:szCs w:val="32"/>
          <w:highlight w:val="none"/>
          <w:lang w:val="en-US" w:eastAsia="zh-CN"/>
        </w:rPr>
        <w:t>两</w:t>
      </w:r>
      <w:r>
        <w:rPr>
          <w:rFonts w:hint="eastAsia" w:ascii="仿宋_GB2312" w:hAnsi="仿宋_GB2312" w:eastAsia="仿宋_GB2312"/>
          <w:color w:val="auto"/>
          <w:w w:val="95"/>
          <w:kern w:val="0"/>
          <w:sz w:val="32"/>
          <w:szCs w:val="32"/>
          <w:highlight w:val="none"/>
        </w:rPr>
        <w:t>种方式进行应聘。</w:t>
      </w:r>
    </w:p>
    <w:p w14:paraId="29A64F8B">
      <w:pPr>
        <w:pStyle w:val="2"/>
        <w:spacing w:line="620" w:lineRule="exact"/>
        <w:ind w:left="199" w:leftChars="95"/>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（一）网上报名流程</w:t>
      </w:r>
    </w:p>
    <w:p w14:paraId="68FBF1B8">
      <w:pPr>
        <w:ind w:firstLine="608" w:firstLineChars="200"/>
        <w:rPr>
          <w:rFonts w:ascii="仿宋_GB2312" w:hAnsi="仿宋_GB2312" w:eastAsia="仿宋_GB2312" w:cs="仿宋_GB2312"/>
          <w:color w:val="auto"/>
          <w:kern w:val="0"/>
          <w:sz w:val="32"/>
          <w:szCs w:val="32"/>
          <w:highlight w:val="none"/>
        </w:rPr>
      </w:pPr>
      <w:bookmarkStart w:id="0" w:name="_Hlk111101658"/>
      <w:r>
        <w:rPr>
          <w:rFonts w:hint="eastAsia" w:ascii="仿宋_GB2312" w:hAnsi="仿宋_GB2312" w:eastAsia="仿宋_GB2312" w:cs="仿宋_GB2312"/>
          <w:color w:val="auto"/>
          <w:w w:val="95"/>
          <w:kern w:val="0"/>
          <w:sz w:val="32"/>
          <w:szCs w:val="32"/>
          <w:highlight w:val="none"/>
        </w:rPr>
        <w:t>应聘者在规定报名时间内登录“</w:t>
      </w:r>
      <w:r>
        <w:rPr>
          <w:rFonts w:hint="eastAsia" w:ascii="仿宋_GB2312" w:hAnsi="仿宋_GB2312" w:eastAsia="仿宋_GB2312" w:cs="仿宋_GB2312"/>
          <w:color w:val="auto"/>
          <w:w w:val="95"/>
          <w:kern w:val="0"/>
          <w:sz w:val="32"/>
          <w:szCs w:val="32"/>
          <w:highlight w:val="none"/>
          <w:lang w:val="en-US" w:eastAsia="zh-CN"/>
        </w:rPr>
        <w:t>国聘网招聘平台</w:t>
      </w:r>
      <w:r>
        <w:rPr>
          <w:rFonts w:hint="eastAsia" w:ascii="仿宋_GB2312" w:hAnsi="仿宋_GB2312" w:eastAsia="仿宋_GB2312" w:cs="仿宋_GB2312"/>
          <w:color w:val="auto"/>
          <w:w w:val="95"/>
          <w:kern w:val="0"/>
          <w:sz w:val="32"/>
          <w:szCs w:val="32"/>
          <w:highlight w:val="none"/>
        </w:rPr>
        <w:t>”（https://mtjq.iguopin.com/）</w:t>
      </w:r>
      <w:r>
        <w:rPr>
          <w:rFonts w:hint="eastAsia" w:ascii="仿宋_GB2312" w:hAnsi="仿宋_GB2312" w:eastAsia="仿宋_GB2312" w:cs="仿宋_GB2312"/>
          <w:color w:val="auto"/>
          <w:kern w:val="0"/>
          <w:sz w:val="32"/>
          <w:szCs w:val="32"/>
          <w:highlight w:val="none"/>
        </w:rPr>
        <w:t>进行注册，认真阅读并签署</w:t>
      </w:r>
      <w:r>
        <w:rPr>
          <w:rFonts w:ascii="仿宋_GB2312" w:hAnsi="仿宋_GB2312" w:eastAsia="仿宋_GB2312" w:cs="仿宋_GB2312"/>
          <w:color w:val="auto"/>
          <w:kern w:val="0"/>
          <w:sz w:val="32"/>
          <w:szCs w:val="32"/>
          <w:highlight w:val="none"/>
        </w:rPr>
        <w:t>《应</w:t>
      </w:r>
      <w:r>
        <w:rPr>
          <w:rFonts w:hint="eastAsia" w:ascii="仿宋_GB2312" w:hAnsi="仿宋_GB2312" w:eastAsia="仿宋_GB2312" w:cs="仿宋_GB2312"/>
          <w:color w:val="auto"/>
          <w:sz w:val="32"/>
          <w:szCs w:val="32"/>
          <w:highlight w:val="none"/>
          <w:lang w:val="en-US" w:eastAsia="zh-CN"/>
        </w:rPr>
        <w:t>聘者诚信承诺书》。根据所报岗位要求，如实、准确、完整地填写《贵州茅台酒厂</w:t>
      </w:r>
      <w:r>
        <w:rPr>
          <w:rFonts w:hint="eastAsia" w:ascii="仿宋_GB2312" w:hAnsi="仿宋_GB2312" w:eastAsia="仿宋_GB2312" w:cs="仿宋_GB2312"/>
          <w:color w:val="auto"/>
          <w:kern w:val="0"/>
          <w:sz w:val="32"/>
          <w:szCs w:val="32"/>
          <w:highlight w:val="none"/>
          <w:lang w:eastAsia="zh-CN"/>
        </w:rPr>
        <w:t>（集团）贵定晶琪玻璃制品有限公司202</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lang w:eastAsia="zh-CN"/>
        </w:rPr>
        <w:t>年社会招聘报名</w:t>
      </w:r>
      <w:r>
        <w:rPr>
          <w:rFonts w:hint="eastAsia" w:ascii="仿宋_GB2312" w:hAnsi="仿宋_GB2312" w:eastAsia="仿宋_GB2312" w:cs="仿宋_GB2312"/>
          <w:color w:val="auto"/>
          <w:kern w:val="0"/>
          <w:sz w:val="32"/>
          <w:szCs w:val="32"/>
          <w:highlight w:val="none"/>
        </w:rPr>
        <w:t>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近亲属在应聘单位工作情况申报表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附件5）</w:t>
      </w:r>
      <w:r>
        <w:rPr>
          <w:rFonts w:hint="eastAsia" w:ascii="仿宋_GB2312" w:hAnsi="仿宋_GB2312" w:eastAsia="仿宋_GB2312" w:cs="仿宋_GB2312"/>
          <w:color w:val="auto"/>
          <w:kern w:val="0"/>
          <w:sz w:val="32"/>
          <w:szCs w:val="32"/>
          <w:highlight w:val="none"/>
        </w:rPr>
        <w:t>，</w:t>
      </w:r>
      <w:r>
        <w:rPr>
          <w:rFonts w:ascii="仿宋_GB2312" w:hAnsi="仿宋_GB2312" w:eastAsia="仿宋_GB2312" w:cs="仿宋_GB2312"/>
          <w:color w:val="auto"/>
          <w:kern w:val="0"/>
          <w:sz w:val="32"/>
          <w:szCs w:val="32"/>
          <w:highlight w:val="none"/>
        </w:rPr>
        <w:t>并上传本人近期免冠正面彩色证件照片</w:t>
      </w:r>
      <w:r>
        <w:rPr>
          <w:rFonts w:hint="eastAsia" w:ascii="仿宋_GB2312" w:hAnsi="仿宋_GB2312" w:eastAsia="仿宋_GB2312" w:cs="仿宋_GB2312"/>
          <w:color w:val="auto"/>
          <w:kern w:val="0"/>
          <w:sz w:val="32"/>
          <w:szCs w:val="32"/>
          <w:highlight w:val="none"/>
          <w:lang w:eastAsia="zh-CN"/>
        </w:rPr>
        <w:t>（</w:t>
      </w:r>
      <w:r>
        <w:rPr>
          <w:rFonts w:ascii="仿宋_GB2312" w:hAnsi="仿宋_GB2312" w:eastAsia="仿宋_GB2312" w:cs="仿宋_GB2312"/>
          <w:color w:val="auto"/>
          <w:kern w:val="0"/>
          <w:sz w:val="32"/>
          <w:szCs w:val="32"/>
          <w:highlight w:val="none"/>
        </w:rPr>
        <w:t>jpg格式、30KB～300KB大小，因照片模糊、头部显示过小等原因造成无法进入考场的后果由应聘者自行承担</w:t>
      </w:r>
      <w:r>
        <w:rPr>
          <w:rFonts w:hint="eastAsia" w:ascii="仿宋_GB2312" w:hAnsi="仿宋_GB2312" w:eastAsia="仿宋_GB2312" w:cs="仿宋_GB2312"/>
          <w:color w:val="auto"/>
          <w:kern w:val="0"/>
          <w:sz w:val="32"/>
          <w:szCs w:val="32"/>
          <w:highlight w:val="none"/>
          <w:lang w:eastAsia="zh-CN"/>
        </w:rPr>
        <w:t>）</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选择所报名岗位，</w:t>
      </w:r>
      <w:r>
        <w:rPr>
          <w:rFonts w:ascii="仿宋_GB2312" w:hAnsi="仿宋_GB2312" w:eastAsia="仿宋_GB2312" w:cs="仿宋_GB2312"/>
          <w:color w:val="auto"/>
          <w:kern w:val="0"/>
          <w:sz w:val="32"/>
          <w:szCs w:val="32"/>
          <w:highlight w:val="none"/>
        </w:rPr>
        <w:t>点击“</w:t>
      </w:r>
      <w:r>
        <w:rPr>
          <w:rFonts w:hint="eastAsia" w:ascii="仿宋_GB2312" w:hAnsi="仿宋_GB2312" w:eastAsia="仿宋_GB2312" w:cs="仿宋_GB2312"/>
          <w:color w:val="auto"/>
          <w:kern w:val="0"/>
          <w:sz w:val="32"/>
          <w:szCs w:val="32"/>
          <w:highlight w:val="none"/>
        </w:rPr>
        <w:t>申请职位</w:t>
      </w:r>
      <w:r>
        <w:rPr>
          <w:rFonts w:ascii="仿宋_GB2312" w:hAnsi="仿宋_GB2312" w:eastAsia="仿宋_GB2312" w:cs="仿宋_GB2312"/>
          <w:color w:val="auto"/>
          <w:kern w:val="0"/>
          <w:sz w:val="32"/>
          <w:szCs w:val="32"/>
          <w:highlight w:val="none"/>
        </w:rPr>
        <w:t>”，确认报名完成。</w:t>
      </w:r>
    </w:p>
    <w:p w14:paraId="6D2B9EC1">
      <w:pPr>
        <w:widowControl/>
        <w:spacing w:line="620" w:lineRule="exact"/>
        <w:ind w:firstLine="643" w:firstLineChars="200"/>
        <w:rPr>
          <w:rFonts w:ascii="仿宋_GB2312" w:hAnsi="仿宋_GB2312" w:eastAsia="仿宋_GB2312" w:cs="仿宋_GB2312"/>
          <w:b/>
          <w:bCs/>
          <w:color w:val="auto"/>
          <w:kern w:val="0"/>
          <w:sz w:val="32"/>
          <w:szCs w:val="32"/>
          <w:highlight w:val="none"/>
        </w:rPr>
      </w:pPr>
      <w:r>
        <w:rPr>
          <w:rFonts w:ascii="仿宋_GB2312" w:hAnsi="仿宋_GB2312" w:eastAsia="仿宋_GB2312" w:cs="仿宋_GB2312"/>
          <w:b/>
          <w:bCs/>
          <w:color w:val="auto"/>
          <w:kern w:val="0"/>
          <w:sz w:val="32"/>
          <w:szCs w:val="32"/>
          <w:highlight w:val="none"/>
        </w:rPr>
        <w:t>报名要求：</w:t>
      </w:r>
    </w:p>
    <w:p w14:paraId="5DB89BB5">
      <w:pPr>
        <w:widowControl/>
        <w:spacing w:line="62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ascii="仿宋_GB2312" w:hAnsi="仿宋_GB2312" w:eastAsia="仿宋_GB2312" w:cs="仿宋_GB2312"/>
          <w:color w:val="auto"/>
          <w:kern w:val="0"/>
          <w:sz w:val="32"/>
          <w:szCs w:val="32"/>
          <w:highlight w:val="none"/>
        </w:rPr>
        <w:t>.报名申请的相关信息由应聘者本人如实填报，并对填报信息及提交的材料真实性、完整性和准确性负责。提供虚假报名信息或材料的，一经查实，取消报名资格（特别提示：应聘者填报的专业名称须与毕业证和学位证一致，如专业名称后面带括号或其他说明的，也须如实填报）；</w:t>
      </w:r>
    </w:p>
    <w:p w14:paraId="17883822">
      <w:pPr>
        <w:widowControl/>
        <w:spacing w:line="62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2</w:t>
      </w:r>
      <w:r>
        <w:rPr>
          <w:rFonts w:ascii="仿宋_GB2312" w:hAnsi="仿宋_GB2312" w:eastAsia="仿宋_GB2312" w:cs="仿宋_GB2312"/>
          <w:color w:val="auto"/>
          <w:kern w:val="0"/>
          <w:sz w:val="32"/>
          <w:szCs w:val="32"/>
          <w:highlight w:val="none"/>
        </w:rPr>
        <w:t>.应聘者注册登录的手机号</w:t>
      </w:r>
      <w:r>
        <w:rPr>
          <w:rFonts w:hint="eastAsia" w:ascii="仿宋_GB2312" w:hAnsi="仿宋_GB2312" w:eastAsia="仿宋_GB2312" w:cs="仿宋_GB2312"/>
          <w:color w:val="auto"/>
          <w:kern w:val="0"/>
          <w:sz w:val="32"/>
          <w:szCs w:val="32"/>
          <w:highlight w:val="none"/>
          <w:lang w:val="en-US" w:eastAsia="zh-CN"/>
        </w:rPr>
        <w:t>及身份证号</w:t>
      </w:r>
      <w:r>
        <w:rPr>
          <w:rFonts w:ascii="仿宋_GB2312" w:hAnsi="仿宋_GB2312" w:eastAsia="仿宋_GB2312" w:cs="仿宋_GB2312"/>
          <w:color w:val="auto"/>
          <w:kern w:val="0"/>
          <w:sz w:val="32"/>
          <w:szCs w:val="32"/>
          <w:highlight w:val="none"/>
        </w:rPr>
        <w:t>是应聘者查询报考资格审查结果、在线打印准考证等事项的重要查询依据，请确保手机号</w:t>
      </w:r>
      <w:r>
        <w:rPr>
          <w:rFonts w:hint="eastAsia" w:ascii="仿宋_GB2312" w:hAnsi="仿宋_GB2312" w:eastAsia="仿宋_GB2312" w:cs="仿宋_GB2312"/>
          <w:color w:val="auto"/>
          <w:kern w:val="0"/>
          <w:sz w:val="32"/>
          <w:szCs w:val="32"/>
          <w:highlight w:val="none"/>
          <w:lang w:val="en-US" w:eastAsia="zh-CN"/>
        </w:rPr>
        <w:t>及身份证号</w:t>
      </w:r>
      <w:r>
        <w:rPr>
          <w:rFonts w:ascii="仿宋_GB2312" w:hAnsi="仿宋_GB2312" w:eastAsia="仿宋_GB2312" w:cs="仿宋_GB2312"/>
          <w:color w:val="auto"/>
          <w:kern w:val="0"/>
          <w:sz w:val="32"/>
          <w:szCs w:val="32"/>
          <w:highlight w:val="none"/>
        </w:rPr>
        <w:t>准确无误并妥善保管</w:t>
      </w:r>
      <w:r>
        <w:rPr>
          <w:rFonts w:hint="eastAsia" w:ascii="仿宋_GB2312" w:hAnsi="仿宋_GB2312" w:eastAsia="仿宋_GB2312" w:cs="仿宋_GB2312"/>
          <w:color w:val="auto"/>
          <w:kern w:val="0"/>
          <w:sz w:val="32"/>
          <w:szCs w:val="32"/>
          <w:highlight w:val="none"/>
          <w:lang w:eastAsia="zh-CN"/>
        </w:rPr>
        <w:t>；</w:t>
      </w:r>
    </w:p>
    <w:p w14:paraId="3569240F">
      <w:pPr>
        <w:widowControl/>
        <w:spacing w:line="62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ascii="仿宋_GB2312" w:hAnsi="仿宋_GB2312" w:eastAsia="仿宋_GB2312" w:cs="仿宋_GB2312"/>
          <w:color w:val="auto"/>
          <w:kern w:val="0"/>
          <w:sz w:val="32"/>
          <w:szCs w:val="32"/>
          <w:highlight w:val="none"/>
        </w:rPr>
        <w:t>.在报名截止时间（</w:t>
      </w:r>
      <w:r>
        <w:rPr>
          <w:rFonts w:hint="eastAsia" w:ascii="仿宋_GB2312" w:hAnsi="仿宋_GB2312" w:eastAsia="仿宋_GB2312" w:cs="仿宋_GB2312"/>
          <w:color w:val="auto"/>
          <w:kern w:val="0"/>
          <w:sz w:val="32"/>
          <w:szCs w:val="32"/>
          <w:highlight w:val="none"/>
          <w:lang w:val="en-US" w:eastAsia="zh-CN"/>
        </w:rPr>
        <w:t>2024年11</w:t>
      </w:r>
      <w:r>
        <w:rPr>
          <w:rFonts w:ascii="仿宋_GB2312" w:hAnsi="仿宋_GB2312" w:eastAsia="仿宋_GB2312" w:cs="仿宋_GB2312"/>
          <w:color w:val="auto"/>
          <w:kern w:val="0"/>
          <w:sz w:val="32"/>
          <w:szCs w:val="32"/>
          <w:highlight w:val="none"/>
        </w:rPr>
        <w:t>月</w:t>
      </w:r>
      <w:r>
        <w:rPr>
          <w:rFonts w:hint="eastAsia" w:ascii="仿宋_GB2312" w:eastAsia="仿宋_GB2312"/>
          <w:color w:val="auto"/>
          <w:sz w:val="32"/>
          <w:szCs w:val="32"/>
          <w:highlight w:val="none"/>
          <w:lang w:val="en-US" w:eastAsia="zh-CN"/>
        </w:rPr>
        <w:t>8</w:t>
      </w:r>
      <w:r>
        <w:rPr>
          <w:rFonts w:ascii="仿宋_GB2312" w:hAnsi="仿宋_GB2312" w:eastAsia="仿宋_GB2312" w:cs="仿宋_GB2312"/>
          <w:color w:val="auto"/>
          <w:kern w:val="0"/>
          <w:sz w:val="32"/>
          <w:szCs w:val="32"/>
          <w:highlight w:val="none"/>
        </w:rPr>
        <w:t>日17:00）前，应聘者因资料不全或填报有误导致初审未通过的，可修改报名申请内容，并重新提交。在报名截止后，报名信息将被锁定，未准确或成功提交报名申请的应聘者</w:t>
      </w:r>
      <w:r>
        <w:rPr>
          <w:rFonts w:hint="eastAsia" w:ascii="仿宋_GB2312" w:hAnsi="仿宋_GB2312" w:eastAsia="仿宋_GB2312" w:cs="仿宋_GB2312"/>
          <w:color w:val="auto"/>
          <w:kern w:val="0"/>
          <w:sz w:val="32"/>
          <w:szCs w:val="32"/>
          <w:highlight w:val="none"/>
          <w:lang w:eastAsia="zh-CN"/>
        </w:rPr>
        <w:t>，</w:t>
      </w:r>
      <w:r>
        <w:rPr>
          <w:rFonts w:ascii="仿宋_GB2312" w:hAnsi="仿宋_GB2312" w:eastAsia="仿宋_GB2312" w:cs="仿宋_GB2312"/>
          <w:color w:val="auto"/>
          <w:kern w:val="0"/>
          <w:sz w:val="32"/>
          <w:szCs w:val="32"/>
          <w:highlight w:val="none"/>
        </w:rPr>
        <w:t>视为自动放弃。</w:t>
      </w:r>
    </w:p>
    <w:bookmarkEnd w:id="0"/>
    <w:p w14:paraId="2AAEA503">
      <w:pPr>
        <w:pStyle w:val="2"/>
        <w:spacing w:line="620" w:lineRule="exact"/>
        <w:ind w:left="199" w:leftChars="95"/>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（二）现场报名流程</w:t>
      </w:r>
    </w:p>
    <w:p w14:paraId="54357EA0">
      <w:pPr>
        <w:pStyle w:val="5"/>
        <w:widowControl/>
        <w:spacing w:beforeAutospacing="0" w:afterAutospacing="0" w:line="620" w:lineRule="exact"/>
        <w:ind w:firstLine="640" w:firstLineChars="200"/>
        <w:textAlignment w:val="baseline"/>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1.</w:t>
      </w:r>
      <w:r>
        <w:rPr>
          <w:rFonts w:hint="eastAsia" w:ascii="仿宋_GB2312" w:hAnsi="仿宋_GB2312" w:eastAsia="仿宋_GB2312" w:cs="仿宋_GB2312"/>
          <w:color w:val="auto"/>
          <w:kern w:val="2"/>
          <w:sz w:val="32"/>
          <w:szCs w:val="32"/>
          <w:highlight w:val="none"/>
        </w:rPr>
        <w:t>报名地点：贵州黔南布依族苗族自治州贵定县昌明经济开发区，贵州茅台酒厂（集团）贵定晶琪玻璃制品有限公司，</w:t>
      </w:r>
      <w:r>
        <w:rPr>
          <w:rFonts w:hint="eastAsia" w:ascii="仿宋_GB2312" w:hAnsi="仿宋_GB2312" w:eastAsia="仿宋_GB2312" w:cs="仿宋_GB2312"/>
          <w:color w:val="auto"/>
          <w:kern w:val="2"/>
          <w:sz w:val="32"/>
          <w:szCs w:val="32"/>
          <w:highlight w:val="none"/>
          <w:lang w:val="en-US" w:eastAsia="zh-CN"/>
        </w:rPr>
        <w:t>综合楼，三楼301室</w:t>
      </w:r>
      <w:r>
        <w:rPr>
          <w:rFonts w:hint="eastAsia" w:ascii="仿宋_GB2312" w:hAnsi="仿宋_GB2312" w:eastAsia="仿宋_GB2312" w:cs="仿宋_GB2312"/>
          <w:color w:val="auto"/>
          <w:kern w:val="2"/>
          <w:sz w:val="32"/>
          <w:szCs w:val="32"/>
          <w:highlight w:val="none"/>
        </w:rPr>
        <w:t>人力资源部</w:t>
      </w:r>
      <w:r>
        <w:rPr>
          <w:rFonts w:hint="eastAsia" w:ascii="仿宋_GB2312" w:hAnsi="仿宋_GB2312" w:eastAsia="仿宋_GB2312" w:cs="仿宋_GB2312"/>
          <w:color w:val="auto"/>
          <w:kern w:val="2"/>
          <w:sz w:val="32"/>
          <w:szCs w:val="32"/>
          <w:highlight w:val="none"/>
          <w:lang w:eastAsia="zh-CN"/>
        </w:rPr>
        <w:t>；</w:t>
      </w:r>
    </w:p>
    <w:p w14:paraId="11B6EB51">
      <w:pPr>
        <w:pStyle w:val="5"/>
        <w:widowControl/>
        <w:spacing w:beforeAutospacing="0" w:afterAutospacing="0" w:line="620" w:lineRule="exact"/>
        <w:ind w:firstLine="640"/>
        <w:textAlignment w:val="baseline"/>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w:t>
      </w:r>
      <w:r>
        <w:rPr>
          <w:rFonts w:hint="eastAsia" w:ascii="仿宋_GB2312" w:hAnsi="仿宋_GB2312" w:eastAsia="仿宋_GB2312" w:cs="仿宋_GB2312"/>
          <w:color w:val="auto"/>
          <w:kern w:val="2"/>
          <w:sz w:val="32"/>
          <w:szCs w:val="32"/>
          <w:highlight w:val="none"/>
        </w:rPr>
        <w:t>现场报名应聘者需填写</w:t>
      </w:r>
      <w:r>
        <w:rPr>
          <w:rFonts w:hint="eastAsia" w:ascii="仿宋_GB2312" w:hAnsi="仿宋_GB2312" w:eastAsia="仿宋_GB2312" w:cs="仿宋_GB2312"/>
          <w:color w:val="auto"/>
          <w:sz w:val="32"/>
          <w:szCs w:val="32"/>
          <w:highlight w:val="none"/>
        </w:rPr>
        <w:t>《贵州茅台酒厂（集团）贵定晶琪玻璃制品有限公司2</w:t>
      </w:r>
      <w:r>
        <w:rPr>
          <w:rFonts w:ascii="仿宋_GB2312" w:hAnsi="仿宋_GB2312" w:eastAsia="仿宋_GB2312" w:cs="仿宋_GB2312"/>
          <w:color w:val="auto"/>
          <w:sz w:val="32"/>
          <w:szCs w:val="32"/>
          <w:highlight w:val="none"/>
        </w:rPr>
        <w:t>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年社会招聘报名表》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2"/>
          <w:sz w:val="32"/>
          <w:szCs w:val="32"/>
          <w:highlight w:val="none"/>
        </w:rPr>
        <w:t>附件3</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《近亲属在</w:t>
      </w:r>
      <w:r>
        <w:rPr>
          <w:rFonts w:hint="eastAsia" w:ascii="仿宋_GB2312" w:hAnsi="仿宋_GB2312" w:eastAsia="仿宋_GB2312" w:cs="仿宋_GB2312"/>
          <w:i w:val="0"/>
          <w:iCs w:val="0"/>
          <w:caps w:val="0"/>
          <w:color w:val="auto"/>
          <w:spacing w:val="0"/>
          <w:sz w:val="32"/>
          <w:szCs w:val="32"/>
          <w:highlight w:val="none"/>
          <w:shd w:val="clear" w:fill="FFFFFF"/>
          <w:vertAlign w:val="baseline"/>
          <w:lang w:val="en-US" w:eastAsia="zh-CN"/>
        </w:rPr>
        <w:t>应聘</w:t>
      </w:r>
      <w:r>
        <w:rPr>
          <w:rFonts w:hint="eastAsia" w:ascii="仿宋_GB2312" w:hAnsi="仿宋_GB2312" w:eastAsia="仿宋_GB2312" w:cs="仿宋_GB2312"/>
          <w:i w:val="0"/>
          <w:iCs w:val="0"/>
          <w:caps w:val="0"/>
          <w:color w:val="auto"/>
          <w:spacing w:val="0"/>
          <w:sz w:val="32"/>
          <w:szCs w:val="32"/>
          <w:highlight w:val="none"/>
          <w:shd w:val="clear" w:fill="FFFFFF"/>
          <w:vertAlign w:val="baseline"/>
        </w:rPr>
        <w:t>单位工作情况申报表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附件5）</w:t>
      </w:r>
      <w:r>
        <w:rPr>
          <w:rFonts w:hint="eastAsia" w:ascii="仿宋_GB2312" w:hAnsi="仿宋_GB2312" w:eastAsia="仿宋_GB2312" w:cs="仿宋_GB2312"/>
          <w:color w:val="auto"/>
          <w:sz w:val="32"/>
          <w:szCs w:val="32"/>
          <w:highlight w:val="none"/>
        </w:rPr>
        <w:t>，并</w:t>
      </w:r>
      <w:r>
        <w:rPr>
          <w:rFonts w:hint="eastAsia" w:ascii="仿宋_GB2312" w:hAnsi="仿宋_GB2312" w:eastAsia="仿宋_GB2312" w:cs="仿宋_GB2312"/>
          <w:color w:val="auto"/>
          <w:kern w:val="2"/>
          <w:sz w:val="32"/>
          <w:szCs w:val="32"/>
          <w:highlight w:val="none"/>
        </w:rPr>
        <w:t>提供近期</w:t>
      </w:r>
      <w:r>
        <w:rPr>
          <w:rFonts w:hint="eastAsia" w:ascii="仿宋_GB2312" w:hAnsi="仿宋_GB2312" w:eastAsia="仿宋_GB2312" w:cs="仿宋_GB2312"/>
          <w:color w:val="auto"/>
          <w:kern w:val="2"/>
          <w:sz w:val="32"/>
          <w:szCs w:val="32"/>
          <w:highlight w:val="none"/>
          <w:lang w:val="en-US" w:eastAsia="zh-CN"/>
        </w:rPr>
        <w:t>彩色</w:t>
      </w:r>
      <w:r>
        <w:rPr>
          <w:rFonts w:hint="eastAsia" w:ascii="仿宋_GB2312" w:hAnsi="仿宋_GB2312" w:eastAsia="仿宋_GB2312" w:cs="仿宋_GB2312"/>
          <w:color w:val="auto"/>
          <w:kern w:val="2"/>
          <w:sz w:val="32"/>
          <w:szCs w:val="32"/>
          <w:highlight w:val="none"/>
        </w:rPr>
        <w:t>免冠1寸彩色照片2张，以及本人第二代居民身份证、符合应聘岗位要求的毕业证书、资格（资质）证书、工作经验证明</w:t>
      </w:r>
      <w:r>
        <w:rPr>
          <w:rFonts w:hint="eastAsia" w:ascii="仿宋_GB2312" w:hAnsi="仿宋_GB2312" w:eastAsia="仿宋_GB2312" w:cs="仿宋_GB2312"/>
          <w:color w:val="auto"/>
          <w:kern w:val="2"/>
          <w:sz w:val="32"/>
          <w:szCs w:val="32"/>
          <w:highlight w:val="none"/>
          <w:lang w:val="en-US" w:eastAsia="zh-CN"/>
        </w:rPr>
        <w:t>；</w:t>
      </w:r>
    </w:p>
    <w:p w14:paraId="209098A5">
      <w:pPr>
        <w:pStyle w:val="5"/>
        <w:widowControl/>
        <w:spacing w:beforeAutospacing="0" w:afterAutospacing="0" w:line="620" w:lineRule="exact"/>
        <w:ind w:firstLine="640"/>
        <w:textAlignment w:val="baseline"/>
        <w:rPr>
          <w:rFonts w:hint="eastAsia" w:eastAsia="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3.现场报名时间为工作日</w:t>
      </w:r>
      <w:r>
        <w:rPr>
          <w:rFonts w:hint="eastAsia" w:ascii="仿宋_GB2312" w:hAnsi="仿宋_GB2312" w:eastAsia="仿宋_GB2312" w:cs="仿宋_GB2312"/>
          <w:color w:val="auto"/>
          <w:kern w:val="0"/>
          <w:sz w:val="32"/>
          <w:szCs w:val="32"/>
          <w:highlight w:val="none"/>
        </w:rPr>
        <w:t>0</w:t>
      </w: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0</w:t>
      </w:r>
      <w:r>
        <w:rPr>
          <w:rFonts w:hint="eastAsia" w:ascii="仿宋_GB2312" w:hAnsi="仿宋_GB2312" w:eastAsia="仿宋_GB2312" w:cs="仿宋_GB2312"/>
          <w:color w:val="auto"/>
          <w:kern w:val="0"/>
          <w:sz w:val="32"/>
          <w:szCs w:val="32"/>
          <w:highlight w:val="none"/>
        </w:rPr>
        <w:t>0-12:00,1</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:00-17:</w:t>
      </w:r>
      <w:r>
        <w:rPr>
          <w:rFonts w:hint="eastAsia" w:ascii="仿宋_GB2312" w:hAnsi="仿宋_GB2312" w:eastAsia="仿宋_GB2312" w:cs="仿宋_GB2312"/>
          <w:color w:val="auto"/>
          <w:kern w:val="0"/>
          <w:sz w:val="32"/>
          <w:szCs w:val="32"/>
          <w:highlight w:val="none"/>
          <w:lang w:val="en-US" w:eastAsia="zh-CN"/>
        </w:rPr>
        <w:t>0</w:t>
      </w:r>
      <w:r>
        <w:rPr>
          <w:rFonts w:hint="eastAsia" w:ascii="仿宋_GB2312" w:hAnsi="仿宋_GB2312" w:eastAsia="仿宋_GB2312" w:cs="仿宋_GB2312"/>
          <w:color w:val="auto"/>
          <w:kern w:val="0"/>
          <w:sz w:val="32"/>
          <w:szCs w:val="32"/>
          <w:highlight w:val="none"/>
        </w:rPr>
        <w:t>0</w:t>
      </w:r>
      <w:r>
        <w:rPr>
          <w:rFonts w:hint="eastAsia" w:ascii="仿宋_GB2312" w:hAnsi="仿宋_GB2312" w:eastAsia="仿宋_GB2312" w:cs="仿宋_GB2312"/>
          <w:color w:val="auto"/>
          <w:kern w:val="0"/>
          <w:sz w:val="32"/>
          <w:szCs w:val="32"/>
          <w:highlight w:val="none"/>
          <w:lang w:eastAsia="zh-CN"/>
        </w:rPr>
        <w:t>。</w:t>
      </w:r>
    </w:p>
    <w:p w14:paraId="0E691529">
      <w:pPr>
        <w:pStyle w:val="5"/>
        <w:widowControl/>
        <w:spacing w:beforeAutospacing="0" w:afterAutospacing="0" w:line="620" w:lineRule="exact"/>
        <w:ind w:firstLine="640" w:firstLineChars="200"/>
        <w:textAlignment w:val="baseline"/>
        <w:rPr>
          <w:rFonts w:ascii="黑体" w:hAnsi="黑体" w:eastAsia="黑体" w:cs="仿宋_GB2312"/>
          <w:color w:val="auto"/>
          <w:kern w:val="2"/>
          <w:sz w:val="32"/>
          <w:szCs w:val="32"/>
          <w:highlight w:val="none"/>
        </w:rPr>
      </w:pPr>
      <w:r>
        <w:rPr>
          <w:rFonts w:hint="eastAsia" w:ascii="黑体" w:hAnsi="黑体" w:eastAsia="黑体" w:cs="仿宋_GB2312"/>
          <w:color w:val="auto"/>
          <w:kern w:val="2"/>
          <w:sz w:val="32"/>
          <w:szCs w:val="32"/>
          <w:highlight w:val="none"/>
        </w:rPr>
        <w:t>二、应聘说明</w:t>
      </w:r>
    </w:p>
    <w:p w14:paraId="50268904">
      <w:pPr>
        <w:pStyle w:val="5"/>
        <w:widowControl/>
        <w:spacing w:beforeAutospacing="0" w:afterAutospacing="0" w:line="620" w:lineRule="exact"/>
        <w:textAlignment w:val="baseline"/>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rPr>
        <w:t>　　（一）学历信息</w:t>
      </w:r>
      <w:bookmarkStart w:id="1" w:name="_Hlk111208281"/>
      <w:r>
        <w:rPr>
          <w:rFonts w:hint="eastAsia" w:ascii="仿宋_GB2312" w:hAnsi="仿宋_GB2312" w:eastAsia="仿宋_GB2312" w:cs="仿宋_GB2312"/>
          <w:color w:val="auto"/>
          <w:kern w:val="2"/>
          <w:sz w:val="32"/>
          <w:szCs w:val="32"/>
          <w:highlight w:val="none"/>
        </w:rPr>
        <w:t>要求为大专及以上</w:t>
      </w:r>
      <w:bookmarkEnd w:id="1"/>
      <w:r>
        <w:rPr>
          <w:rFonts w:hint="eastAsia" w:ascii="仿宋_GB2312" w:hAnsi="仿宋_GB2312" w:eastAsia="仿宋_GB2312" w:cs="仿宋_GB2312"/>
          <w:color w:val="auto"/>
          <w:kern w:val="2"/>
          <w:sz w:val="32"/>
          <w:szCs w:val="32"/>
          <w:highlight w:val="none"/>
        </w:rPr>
        <w:t>的以学信网认证为依据</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港澳台或海外院校毕业生需上传教育部留学服务中心颁发的学历学位认证书</w:t>
      </w:r>
      <w:r>
        <w:rPr>
          <w:rFonts w:hint="eastAsia" w:ascii="仿宋_GB2312" w:hAnsi="仿宋_GB2312" w:eastAsia="仿宋_GB2312" w:cs="仿宋_GB2312"/>
          <w:color w:val="auto"/>
          <w:kern w:val="2"/>
          <w:sz w:val="32"/>
          <w:szCs w:val="32"/>
          <w:highlight w:val="none"/>
          <w:lang w:eastAsia="zh-CN"/>
        </w:rPr>
        <w:t>；</w:t>
      </w:r>
    </w:p>
    <w:p w14:paraId="63CCB77C">
      <w:pPr>
        <w:pStyle w:val="5"/>
        <w:widowControl/>
        <w:spacing w:beforeAutospacing="0" w:afterAutospacing="0" w:line="620" w:lineRule="exact"/>
        <w:textAlignment w:val="baseline"/>
        <w:rPr>
          <w:rFonts w:hint="eastAsia" w:ascii="仿宋_GB2312" w:hAnsi="仿宋_GB2312" w:eastAsia="仿宋_GB2312" w:cs="仿宋_GB2312"/>
          <w:color w:val="auto"/>
          <w:kern w:val="2"/>
          <w:sz w:val="32"/>
          <w:szCs w:val="32"/>
          <w:highlight w:val="none"/>
          <w:lang w:eastAsia="zh-CN"/>
        </w:rPr>
      </w:pPr>
      <w:r>
        <w:rPr>
          <w:rFonts w:hint="eastAsia" w:ascii="仿宋_GB2312" w:hAnsi="仿宋_GB2312" w:eastAsia="仿宋_GB2312" w:cs="仿宋_GB2312"/>
          <w:color w:val="auto"/>
          <w:kern w:val="2"/>
          <w:sz w:val="32"/>
          <w:szCs w:val="32"/>
          <w:highlight w:val="none"/>
        </w:rPr>
        <w:t>　　（二）年龄计算以身份证出生日期为准，截止时间为202</w:t>
      </w:r>
      <w:r>
        <w:rPr>
          <w:rFonts w:hint="eastAsia" w:ascii="仿宋_GB2312" w:hAnsi="仿宋_GB2312" w:eastAsia="仿宋_GB2312" w:cs="仿宋_GB2312"/>
          <w:color w:val="auto"/>
          <w:kern w:val="2"/>
          <w:sz w:val="32"/>
          <w:szCs w:val="32"/>
          <w:highlight w:val="none"/>
          <w:lang w:val="en-US" w:eastAsia="zh-CN"/>
        </w:rPr>
        <w:t>4</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10</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kern w:val="2"/>
          <w:sz w:val="32"/>
          <w:szCs w:val="32"/>
          <w:highlight w:val="none"/>
        </w:rPr>
        <w:t>日</w:t>
      </w:r>
      <w:r>
        <w:rPr>
          <w:rFonts w:hint="eastAsia" w:ascii="仿宋_GB2312" w:hAnsi="仿宋_GB2312" w:eastAsia="仿宋_GB2312" w:cs="仿宋_GB2312"/>
          <w:color w:val="auto"/>
          <w:kern w:val="2"/>
          <w:sz w:val="32"/>
          <w:szCs w:val="32"/>
          <w:highlight w:val="none"/>
          <w:lang w:eastAsia="zh-CN"/>
        </w:rPr>
        <w:t>；</w:t>
      </w:r>
    </w:p>
    <w:p w14:paraId="54F30773">
      <w:pPr>
        <w:pStyle w:val="5"/>
        <w:widowControl/>
        <w:spacing w:beforeAutospacing="0" w:afterAutospacing="0" w:line="620" w:lineRule="exact"/>
        <w:ind w:firstLine="64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rPr>
        <w:t>（三）</w:t>
      </w:r>
      <w:r>
        <w:rPr>
          <w:rFonts w:hint="eastAsia" w:ascii="仿宋_GB2312" w:hAnsi="仿宋_GB2312" w:eastAsia="仿宋_GB2312" w:cs="仿宋_GB2312"/>
          <w:color w:val="auto"/>
          <w:sz w:val="32"/>
          <w:szCs w:val="32"/>
          <w:highlight w:val="none"/>
        </w:rPr>
        <w:t>政府机关、事业单位和茅台集团在编人员</w:t>
      </w:r>
      <w:r>
        <w:rPr>
          <w:rFonts w:hint="eastAsia" w:ascii="仿宋_GB2312" w:hAnsi="仿宋_GB2312" w:eastAsia="仿宋_GB2312" w:cs="仿宋_GB2312"/>
          <w:color w:val="auto"/>
          <w:kern w:val="2"/>
          <w:sz w:val="32"/>
          <w:szCs w:val="32"/>
          <w:highlight w:val="none"/>
        </w:rPr>
        <w:t>应聘</w:t>
      </w:r>
      <w:r>
        <w:rPr>
          <w:rFonts w:hint="eastAsia" w:ascii="仿宋_GB2312" w:hAnsi="仿宋_GB2312" w:eastAsia="仿宋_GB2312" w:cs="仿宋_GB2312"/>
          <w:color w:val="auto"/>
          <w:sz w:val="32"/>
          <w:szCs w:val="32"/>
          <w:highlight w:val="none"/>
        </w:rPr>
        <w:t>，需提供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同意报名证明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附件4）</w:t>
      </w:r>
      <w:r>
        <w:rPr>
          <w:rFonts w:hint="eastAsia" w:ascii="仿宋_GB2312" w:hAnsi="仿宋_GB2312" w:eastAsia="仿宋_GB2312" w:cs="仿宋_GB2312"/>
          <w:color w:val="auto"/>
          <w:sz w:val="32"/>
          <w:szCs w:val="32"/>
          <w:highlight w:val="none"/>
          <w:lang w:eastAsia="zh-CN"/>
        </w:rPr>
        <w:t>；</w:t>
      </w:r>
    </w:p>
    <w:p w14:paraId="272797F5">
      <w:pPr>
        <w:pStyle w:val="2"/>
        <w:spacing w:line="62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（四）应聘者应准确留下联系电话，保持通畅并及时与招聘单位联系，因应聘者错填联系电话、关闭电话、更改电话号码等导致无法联系的，后果由本人承担</w:t>
      </w:r>
      <w:r>
        <w:rPr>
          <w:rFonts w:hint="eastAsia" w:ascii="仿宋_GB2312" w:hAnsi="仿宋_GB2312" w:eastAsia="仿宋_GB2312" w:cs="仿宋_GB2312"/>
          <w:color w:val="auto"/>
          <w:sz w:val="32"/>
          <w:szCs w:val="32"/>
          <w:highlight w:val="none"/>
          <w:lang w:eastAsia="zh-CN"/>
        </w:rPr>
        <w:t>；</w:t>
      </w:r>
    </w:p>
    <w:p w14:paraId="6754CE12">
      <w:pPr>
        <w:pStyle w:val="2"/>
        <w:spacing w:line="620" w:lineRule="exact"/>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（五）招聘岗位有工作经历要求的，应聘者</w:t>
      </w:r>
      <w:bookmarkStart w:id="2" w:name="_GoBack"/>
      <w:bookmarkEnd w:id="2"/>
      <w:r>
        <w:rPr>
          <w:rFonts w:hint="eastAsia" w:ascii="仿宋_GB2312" w:hAnsi="仿宋_GB2312" w:eastAsia="仿宋_GB2312" w:cs="仿宋_GB2312"/>
          <w:color w:val="auto"/>
          <w:sz w:val="32"/>
          <w:szCs w:val="32"/>
          <w:highlight w:val="none"/>
        </w:rPr>
        <w:t>需出具相应工作证明（含岗位、起止时间，盖公司公章或人事章）</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相应社保缴纳证明或工资收入证明。在读期间的工作经历不予认定，工作经历计算时间截止202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29日</w:t>
      </w:r>
      <w:r>
        <w:rPr>
          <w:rFonts w:hint="eastAsia" w:ascii="仿宋_GB2312" w:hAnsi="仿宋_GB2312" w:eastAsia="仿宋_GB2312" w:cs="仿宋_GB2312"/>
          <w:color w:val="auto"/>
          <w:sz w:val="32"/>
          <w:szCs w:val="32"/>
          <w:highlight w:val="none"/>
          <w:lang w:eastAsia="zh-CN"/>
        </w:rPr>
        <w:t>；</w:t>
      </w:r>
    </w:p>
    <w:p w14:paraId="524378A1">
      <w:pPr>
        <w:spacing w:line="620" w:lineRule="exact"/>
        <w:ind w:firstLine="640"/>
        <w:rPr>
          <w:color w:val="auto"/>
          <w:highlight w:val="none"/>
        </w:rPr>
      </w:pPr>
      <w:r>
        <w:rPr>
          <w:rFonts w:hint="eastAsia" w:ascii="仿宋_GB2312" w:hAnsi="仿宋_GB2312" w:eastAsia="仿宋_GB2312" w:cs="仿宋_GB2312"/>
          <w:color w:val="auto"/>
          <w:sz w:val="32"/>
          <w:szCs w:val="32"/>
          <w:highlight w:val="none"/>
        </w:rPr>
        <w:t>（六）对于符合报名条件但暂无法提供工作经验证明的应聘者，应在报名表中详细填写工作经历单位及岗位，并在</w:t>
      </w:r>
      <w:r>
        <w:rPr>
          <w:rFonts w:hint="eastAsia" w:ascii="仿宋_GB2312" w:hAnsi="仿宋_GB2312" w:eastAsia="仿宋_GB2312" w:cs="仿宋_GB2312"/>
          <w:color w:val="auto"/>
          <w:sz w:val="32"/>
          <w:szCs w:val="32"/>
          <w:highlight w:val="none"/>
          <w:lang w:val="en-US" w:eastAsia="zh-CN"/>
        </w:rPr>
        <w:t>背景调查</w:t>
      </w:r>
      <w:r>
        <w:rPr>
          <w:rFonts w:hint="eastAsia" w:ascii="仿宋_GB2312" w:hAnsi="仿宋_GB2312" w:eastAsia="仿宋_GB2312" w:cs="仿宋_GB2312"/>
          <w:color w:val="auto"/>
          <w:sz w:val="32"/>
          <w:szCs w:val="32"/>
          <w:highlight w:val="none"/>
        </w:rPr>
        <w:t>时提供</w:t>
      </w:r>
      <w:r>
        <w:rPr>
          <w:rFonts w:hint="eastAsia" w:ascii="仿宋_GB2312" w:hAnsi="仿宋_GB2312" w:eastAsia="仿宋_GB2312" w:cs="仿宋_GB2312"/>
          <w:color w:val="auto"/>
          <w:sz w:val="32"/>
          <w:szCs w:val="32"/>
          <w:highlight w:val="none"/>
          <w:lang w:val="en-US" w:eastAsia="zh-CN"/>
        </w:rPr>
        <w:t>佐证</w:t>
      </w:r>
      <w:r>
        <w:rPr>
          <w:rFonts w:hint="eastAsia" w:ascii="仿宋_GB2312" w:hAnsi="仿宋_GB2312" w:eastAsia="仿宋_GB2312" w:cs="仿宋_GB2312"/>
          <w:color w:val="auto"/>
          <w:sz w:val="32"/>
          <w:szCs w:val="32"/>
          <w:highlight w:val="none"/>
        </w:rPr>
        <w:t>资料，如不能提供</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资料的，取消进入下一招聘环节的资格。</w:t>
      </w:r>
    </w:p>
    <w:sectPr>
      <w:pgSz w:w="11906" w:h="16838"/>
      <w:pgMar w:top="2098" w:right="1474" w:bottom="1985" w:left="1588" w:header="851" w:footer="567" w:gutter="0"/>
      <w:cols w:space="425" w:num="1"/>
      <w:docGrid w:type="lines" w:linePitch="62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jN2U2YWI3M2I1NTQ4OTYwN2U5MDFjNWI3MTQxNTMifQ=="/>
  </w:docVars>
  <w:rsids>
    <w:rsidRoot w:val="00752FBB"/>
    <w:rsid w:val="00033484"/>
    <w:rsid w:val="000A707C"/>
    <w:rsid w:val="0015683D"/>
    <w:rsid w:val="002D0A6F"/>
    <w:rsid w:val="00301C02"/>
    <w:rsid w:val="003F17E7"/>
    <w:rsid w:val="00401B79"/>
    <w:rsid w:val="004B6346"/>
    <w:rsid w:val="004D012A"/>
    <w:rsid w:val="00583388"/>
    <w:rsid w:val="0060079D"/>
    <w:rsid w:val="00601B1D"/>
    <w:rsid w:val="00752FBB"/>
    <w:rsid w:val="007623D4"/>
    <w:rsid w:val="007672F4"/>
    <w:rsid w:val="007E7576"/>
    <w:rsid w:val="008242CF"/>
    <w:rsid w:val="008474BD"/>
    <w:rsid w:val="008A4E53"/>
    <w:rsid w:val="0094744A"/>
    <w:rsid w:val="00954CE9"/>
    <w:rsid w:val="0099219B"/>
    <w:rsid w:val="009B6F49"/>
    <w:rsid w:val="009F4E93"/>
    <w:rsid w:val="00C158F3"/>
    <w:rsid w:val="00C34DC2"/>
    <w:rsid w:val="00C47F3B"/>
    <w:rsid w:val="00D20EBF"/>
    <w:rsid w:val="00D97C4C"/>
    <w:rsid w:val="041650AE"/>
    <w:rsid w:val="129636D6"/>
    <w:rsid w:val="13405DD7"/>
    <w:rsid w:val="14866C93"/>
    <w:rsid w:val="17032DEF"/>
    <w:rsid w:val="1B7103EB"/>
    <w:rsid w:val="1BAF5230"/>
    <w:rsid w:val="1EC42FC4"/>
    <w:rsid w:val="21DA0844"/>
    <w:rsid w:val="240315EE"/>
    <w:rsid w:val="29495690"/>
    <w:rsid w:val="29650C1C"/>
    <w:rsid w:val="2B754ED9"/>
    <w:rsid w:val="2C014ACF"/>
    <w:rsid w:val="2CF34ECE"/>
    <w:rsid w:val="2DED3081"/>
    <w:rsid w:val="38E72B02"/>
    <w:rsid w:val="43556ED6"/>
    <w:rsid w:val="470C01D3"/>
    <w:rsid w:val="4A345C5B"/>
    <w:rsid w:val="4DE110A1"/>
    <w:rsid w:val="520D51E8"/>
    <w:rsid w:val="52F42506"/>
    <w:rsid w:val="536C72A6"/>
    <w:rsid w:val="53B86D27"/>
    <w:rsid w:val="55E61E6C"/>
    <w:rsid w:val="5C4F3E7A"/>
    <w:rsid w:val="666B22F3"/>
    <w:rsid w:val="69046980"/>
    <w:rsid w:val="696B1894"/>
    <w:rsid w:val="6BDC4D6A"/>
    <w:rsid w:val="6C5959B3"/>
    <w:rsid w:val="6E07601E"/>
    <w:rsid w:val="78F36A54"/>
    <w:rsid w:val="7B94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heme="minorHAnsi" w:hAnsiTheme="minorHAnsi" w:eastAsiaTheme="minorEastAsia" w:cstheme="minorBidi"/>
      <w:kern w:val="2"/>
      <w:sz w:val="21"/>
      <w:szCs w:val="24"/>
      <w:lang w:val="en-US" w:eastAsia="zh-CN" w:bidi="ar-SA"/>
      <w14:ligatures w14:val="none"/>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1"/>
    <w:autoRedefine/>
    <w:qFormat/>
    <w:uiPriority w:val="99"/>
    <w:pPr>
      <w:ind w:left="200" w:leftChars="200" w:firstLine="420"/>
    </w:pPr>
    <w:rPr>
      <w:rFonts w:cs="仿宋_GB2312"/>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字符"/>
    <w:basedOn w:val="7"/>
    <w:link w:val="4"/>
    <w:autoRedefine/>
    <w:qFormat/>
    <w:uiPriority w:val="99"/>
    <w:rPr>
      <w:rFonts w:asciiTheme="minorHAnsi" w:eastAsiaTheme="minorEastAsia"/>
      <w:sz w:val="18"/>
      <w:szCs w:val="18"/>
      <w14:ligatures w14:val="none"/>
    </w:rPr>
  </w:style>
  <w:style w:type="character" w:customStyle="1" w:styleId="9">
    <w:name w:val="页脚 字符"/>
    <w:basedOn w:val="7"/>
    <w:link w:val="3"/>
    <w:autoRedefine/>
    <w:qFormat/>
    <w:uiPriority w:val="99"/>
    <w:rPr>
      <w:rFonts w:asciiTheme="minorHAnsi" w:eastAsiaTheme="minorEastAsia"/>
      <w:sz w:val="18"/>
      <w:szCs w:val="18"/>
      <w14:ligatures w14:val="none"/>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MouTai</Company>
  <Pages>3</Pages>
  <Words>1176</Words>
  <Characters>1263</Characters>
  <Lines>10</Lines>
  <Paragraphs>3</Paragraphs>
  <TotalTime>1</TotalTime>
  <ScaleCrop>false</ScaleCrop>
  <LinksUpToDate>false</LinksUpToDate>
  <CharactersWithSpaces>1267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2022-08-11T04:37:00Z</dcterms:created>
  <dc:creator>沈 钊</dc:creator>
  <cp:lastModifiedBy>杨再洪</cp:lastModifiedBy>
  <cp:lastPrinted>2023-08-29T09:01:00Z</cp:lastPrinted>
  <dcterms:modified xsi:type="dcterms:W3CDTF">2024-10-25T08:00:47Z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740883EF46B746BFBA0029909134DA9C_13</vt:lpwstr>
  </property>
</Properties>
</file>