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  <w:t>铜仁市梵净古邑集团文旅发展有限公司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  <w:t>2020年公开招聘工作人员报名表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33"/>
        <w:gridCol w:w="1"/>
        <w:gridCol w:w="926"/>
        <w:gridCol w:w="1662"/>
        <w:gridCol w:w="1401"/>
        <w:gridCol w:w="79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粘贴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户口所在地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所需专业具体名称</w:t>
            </w:r>
          </w:p>
        </w:tc>
        <w:tc>
          <w:tcPr>
            <w:tcW w:w="4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应 聘 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工作年限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专业职称和从业资格证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熟悉专业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有何专长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主要简历（含起止年月、在何单位、学校、任何职务）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报考信息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确认栏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  <w:t>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审查意见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审查人：（签名）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E9A"/>
    <w:rsid w:val="5007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2020-04-01T03:11:00Z</dcterms:created>
  <dc:creator>tang</dc:creator>
  <cp:lastModifiedBy>tang</cp:lastModifiedBy>
  <dcterms:modified xsi:type="dcterms:W3CDTF">2020-04-01T03:11:19Z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