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54" w:rsidRDefault="00A162C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附表1：</w:t>
      </w:r>
    </w:p>
    <w:p w:rsidR="00B52954" w:rsidRDefault="00A162CB">
      <w:pPr>
        <w:spacing w:line="560" w:lineRule="exact"/>
        <w:jc w:val="center"/>
        <w:rPr>
          <w:rFonts w:ascii="仿宋_GB2312" w:eastAsia="仿宋_GB2312" w:hAnsi="仿宋"/>
          <w:spacing w:val="-11"/>
          <w:sz w:val="32"/>
          <w:szCs w:val="32"/>
        </w:rPr>
      </w:pPr>
      <w:r>
        <w:rPr>
          <w:rFonts w:ascii="仿宋_GB2312" w:eastAsia="仿宋_GB2312" w:hAnsi="仿宋" w:hint="eastAsia"/>
          <w:spacing w:val="-11"/>
          <w:sz w:val="32"/>
          <w:szCs w:val="32"/>
        </w:rPr>
        <w:t>《</w:t>
      </w:r>
      <w:hyperlink r:id="rId7" w:history="1">
        <w:r>
          <w:rPr>
            <w:rFonts w:ascii="仿宋_GB2312" w:eastAsia="仿宋_GB2312" w:hAnsi="仿宋" w:hint="eastAsia"/>
            <w:spacing w:val="-11"/>
            <w:sz w:val="32"/>
            <w:szCs w:val="32"/>
          </w:rPr>
          <w:t>贵州省公务员考试录用参考专业目录（试行）</w:t>
        </w:r>
      </w:hyperlink>
      <w:r>
        <w:rPr>
          <w:rFonts w:ascii="仿宋_GB2312" w:eastAsia="仿宋_GB2312" w:hAnsi="仿宋" w:hint="eastAsia"/>
          <w:spacing w:val="-11"/>
          <w:sz w:val="32"/>
          <w:szCs w:val="32"/>
        </w:rPr>
        <w:t>》相关专业</w:t>
      </w:r>
    </w:p>
    <w:tbl>
      <w:tblPr>
        <w:tblW w:w="8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96"/>
        <w:gridCol w:w="5404"/>
      </w:tblGrid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0810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土木类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081001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土木工程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081002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建筑环境与能源应用工程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081003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给排水科学与工程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081004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建筑电气与智能化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0828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建筑类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082801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建筑学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082802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城乡规划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082803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风景园林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1201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管理科学与工程类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120101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管理科学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120102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信息管理与信息系统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120103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工程管理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120104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房地产开发与管理</w:t>
            </w:r>
          </w:p>
        </w:tc>
      </w:tr>
      <w:tr w:rsidR="00B52954">
        <w:trPr>
          <w:trHeight w:val="270"/>
          <w:jc w:val="center"/>
        </w:trPr>
        <w:tc>
          <w:tcPr>
            <w:tcW w:w="2796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120105</w:t>
            </w:r>
          </w:p>
        </w:tc>
        <w:tc>
          <w:tcPr>
            <w:tcW w:w="5404" w:type="dxa"/>
            <w:vAlign w:val="center"/>
          </w:tcPr>
          <w:p w:rsidR="00B52954" w:rsidRDefault="00A162CB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工程造价</w:t>
            </w:r>
          </w:p>
        </w:tc>
      </w:tr>
    </w:tbl>
    <w:p w:rsidR="00B52954" w:rsidRDefault="00B52954">
      <w:pPr>
        <w:spacing w:line="560" w:lineRule="exact"/>
        <w:rPr>
          <w:rFonts w:ascii="仿宋_GB2312" w:eastAsia="仿宋_GB2312" w:hAnsi="仿宋"/>
          <w:sz w:val="36"/>
          <w:szCs w:val="36"/>
        </w:rPr>
      </w:pPr>
    </w:p>
    <w:p w:rsidR="00B52954" w:rsidRDefault="00B52954">
      <w:pPr>
        <w:spacing w:line="560" w:lineRule="exact"/>
        <w:rPr>
          <w:rFonts w:ascii="仿宋_GB2312" w:eastAsia="仿宋_GB2312" w:hAnsi="仿宋"/>
          <w:sz w:val="36"/>
          <w:szCs w:val="36"/>
        </w:rPr>
      </w:pPr>
    </w:p>
    <w:p w:rsidR="00B52954" w:rsidRDefault="00B52954">
      <w:pPr>
        <w:spacing w:line="560" w:lineRule="exact"/>
        <w:rPr>
          <w:rFonts w:ascii="仿宋_GB2312" w:eastAsia="仿宋_GB2312" w:hAnsi="仿宋"/>
          <w:sz w:val="36"/>
          <w:szCs w:val="36"/>
        </w:rPr>
      </w:pPr>
    </w:p>
    <w:p w:rsidR="00B52954" w:rsidRDefault="00B52954">
      <w:pPr>
        <w:spacing w:line="560" w:lineRule="exact"/>
        <w:rPr>
          <w:rFonts w:ascii="仿宋_GB2312" w:eastAsia="仿宋_GB2312" w:hAnsi="仿宋"/>
          <w:sz w:val="36"/>
          <w:szCs w:val="36"/>
        </w:rPr>
      </w:pPr>
    </w:p>
    <w:p w:rsidR="00B52954" w:rsidRDefault="00B52954">
      <w:pPr>
        <w:spacing w:line="560" w:lineRule="exact"/>
        <w:rPr>
          <w:rFonts w:ascii="仿宋_GB2312" w:eastAsia="仿宋_GB2312" w:hAnsi="仿宋"/>
          <w:sz w:val="36"/>
          <w:szCs w:val="36"/>
        </w:rPr>
      </w:pPr>
    </w:p>
    <w:p w:rsidR="00B52954" w:rsidRDefault="00B52954">
      <w:pPr>
        <w:spacing w:line="560" w:lineRule="exact"/>
        <w:rPr>
          <w:rFonts w:ascii="仿宋_GB2312" w:eastAsia="仿宋_GB2312" w:hAnsi="仿宋"/>
          <w:sz w:val="36"/>
          <w:szCs w:val="36"/>
        </w:rPr>
      </w:pPr>
    </w:p>
    <w:p w:rsidR="00FC20E6" w:rsidRDefault="00FC20E6">
      <w:pPr>
        <w:spacing w:line="560" w:lineRule="exact"/>
        <w:rPr>
          <w:rFonts w:ascii="仿宋_GB2312" w:eastAsia="仿宋_GB2312" w:hAnsi="仿宋"/>
          <w:sz w:val="36"/>
          <w:szCs w:val="36"/>
        </w:rPr>
      </w:pPr>
    </w:p>
    <w:sectPr w:rsidR="00FC20E6" w:rsidSect="00EB6918">
      <w:headerReference w:type="default" r:id="rId8"/>
      <w:footerReference w:type="default" r:id="rId9"/>
      <w:pgSz w:w="11906" w:h="16838"/>
      <w:pgMar w:top="1587" w:right="1133" w:bottom="851" w:left="1814" w:header="851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4D" w:rsidRDefault="00B2294D">
      <w:r>
        <w:separator/>
      </w:r>
    </w:p>
  </w:endnote>
  <w:endnote w:type="continuationSeparator" w:id="0">
    <w:p w:rsidR="00B2294D" w:rsidRDefault="00B22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54" w:rsidRDefault="007C6120">
    <w:pPr>
      <w:pStyle w:val="a3"/>
      <w:jc w:val="center"/>
    </w:pPr>
    <w:r>
      <w:fldChar w:fldCharType="begin"/>
    </w:r>
    <w:r w:rsidR="00A162CB">
      <w:instrText>PAGE   \* MERGEFORMAT</w:instrText>
    </w:r>
    <w:r>
      <w:fldChar w:fldCharType="separate"/>
    </w:r>
    <w:r w:rsidR="0006232F" w:rsidRPr="0006232F">
      <w:rPr>
        <w:noProof/>
        <w:lang w:val="zh-CN"/>
      </w:rPr>
      <w:t>1</w:t>
    </w:r>
    <w:r>
      <w:fldChar w:fldCharType="end"/>
    </w:r>
  </w:p>
  <w:p w:rsidR="00B52954" w:rsidRDefault="00B5295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4D" w:rsidRDefault="00B2294D">
      <w:r>
        <w:separator/>
      </w:r>
    </w:p>
  </w:footnote>
  <w:footnote w:type="continuationSeparator" w:id="0">
    <w:p w:rsidR="00B2294D" w:rsidRDefault="00B22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54" w:rsidRDefault="00B5295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0B0740"/>
    <w:rsid w:val="00030894"/>
    <w:rsid w:val="0006232F"/>
    <w:rsid w:val="000A1E68"/>
    <w:rsid w:val="002D7643"/>
    <w:rsid w:val="00327EDA"/>
    <w:rsid w:val="00387F49"/>
    <w:rsid w:val="003C2E32"/>
    <w:rsid w:val="00413F0E"/>
    <w:rsid w:val="00516C53"/>
    <w:rsid w:val="006C7A91"/>
    <w:rsid w:val="007C6120"/>
    <w:rsid w:val="009A0E2B"/>
    <w:rsid w:val="00A162CB"/>
    <w:rsid w:val="00B2294D"/>
    <w:rsid w:val="00B52954"/>
    <w:rsid w:val="00C93B9C"/>
    <w:rsid w:val="00D86FCF"/>
    <w:rsid w:val="00EA7859"/>
    <w:rsid w:val="00EB6918"/>
    <w:rsid w:val="00EF11CF"/>
    <w:rsid w:val="00F3339E"/>
    <w:rsid w:val="00FC20E6"/>
    <w:rsid w:val="090B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2D7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2D7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2D7643"/>
    <w:rPr>
      <w:rFonts w:ascii="微软雅黑" w:eastAsia="微软雅黑" w:hAnsi="微软雅黑" w:cs="微软雅黑"/>
      <w:color w:val="444444"/>
      <w:u w:val="none"/>
    </w:rPr>
  </w:style>
  <w:style w:type="paragraph" w:styleId="a6">
    <w:name w:val="Balloon Text"/>
    <w:basedOn w:val="a"/>
    <w:link w:val="Char"/>
    <w:rsid w:val="00F3339E"/>
    <w:rPr>
      <w:sz w:val="18"/>
      <w:szCs w:val="18"/>
    </w:rPr>
  </w:style>
  <w:style w:type="character" w:customStyle="1" w:styleId="Char">
    <w:name w:val="批注框文本 Char"/>
    <w:basedOn w:val="a0"/>
    <w:link w:val="a6"/>
    <w:rsid w:val="00F333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inagwy.org/files/20180309160721_96646.r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>NU234.com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乌当规划分局收发员</dc:creator>
  <cp:lastModifiedBy>Administrator</cp:lastModifiedBy>
  <cp:revision>14</cp:revision>
  <dcterms:created xsi:type="dcterms:W3CDTF">2019-09-30T02:08:00Z</dcterms:created>
  <dcterms:modified xsi:type="dcterms:W3CDTF">2019-09-30T07:54:00Z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