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</w:p>
    <w:p>
      <w:pPr>
        <w:widowControl/>
        <w:jc w:val="center"/>
        <w:rPr>
          <w:rFonts w:ascii="方正小标宋简体" w:hAnsi="华文中宋" w:eastAsia="方正小标宋简体"/>
          <w:spacing w:val="-20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/>
          <w:spacing w:val="-20"/>
          <w:sz w:val="44"/>
          <w:szCs w:val="44"/>
        </w:rPr>
        <w:t>云南国际公司公开</w:t>
      </w:r>
      <w:r>
        <w:rPr>
          <w:rFonts w:hint="eastAsia" w:ascii="方正小标宋简体" w:hAnsi="华文中宋" w:eastAsia="方正小标宋简体"/>
          <w:spacing w:val="-20"/>
          <w:sz w:val="44"/>
          <w:szCs w:val="44"/>
          <w:lang w:eastAsia="zh-CN"/>
        </w:rPr>
        <w:t>竞聘</w:t>
      </w:r>
      <w:r>
        <w:rPr>
          <w:rFonts w:hint="eastAsia" w:ascii="方正小标宋简体" w:hAnsi="华文中宋" w:eastAsia="方正小标宋简体"/>
          <w:spacing w:val="-20"/>
          <w:sz w:val="44"/>
          <w:szCs w:val="44"/>
        </w:rPr>
        <w:t>岗位职责与资格条件</w:t>
      </w:r>
      <w:bookmarkEnd w:id="0"/>
    </w:p>
    <w:p>
      <w:pPr>
        <w:ind w:firstLine="632"/>
        <w:outlineLvl w:val="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一、</w:t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党建监审专责</w:t>
      </w:r>
    </w:p>
    <w:p>
      <w:pPr>
        <w:ind w:firstLine="632"/>
        <w:outlineLvl w:val="0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（一）主要职责</w:t>
      </w:r>
    </w:p>
    <w:p>
      <w:pPr>
        <w:ind w:firstLine="632"/>
        <w:outlineLvl w:val="0"/>
        <w:rPr>
          <w:rFonts w:ascii="仿宋" w:hAnsi="仿宋" w:eastAsia="仿宋" w:cs="宋体"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负责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协调</w:t>
      </w:r>
      <w:r>
        <w:rPr>
          <w:rFonts w:hint="eastAsia" w:ascii="仿宋" w:hAnsi="仿宋" w:eastAsia="仿宋" w:cs="仿宋"/>
          <w:sz w:val="32"/>
          <w:szCs w:val="32"/>
        </w:rPr>
        <w:t>开展“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书记项目</w:t>
      </w:r>
      <w:r>
        <w:rPr>
          <w:rFonts w:hint="eastAsia" w:ascii="仿宋" w:hAnsi="仿宋" w:eastAsia="仿宋" w:cs="仿宋"/>
          <w:sz w:val="32"/>
          <w:szCs w:val="32"/>
        </w:rPr>
        <w:t>”、“党员责任区”、“三会一课”等基层党支部建设工作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。负责组织开展企业文化建设相关工作。</w:t>
      </w:r>
      <w:r>
        <w:rPr>
          <w:rFonts w:hint="eastAsia" w:ascii="仿宋" w:hAnsi="仿宋" w:eastAsia="仿宋" w:cs="仿宋"/>
          <w:sz w:val="32"/>
          <w:szCs w:val="32"/>
        </w:rPr>
        <w:t>参与审核招标文件及各类合同，参与并监督各项重大采购和工程项目的招投标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工作。</w:t>
      </w:r>
      <w:r>
        <w:rPr>
          <w:rFonts w:hint="eastAsia" w:ascii="仿宋" w:hAnsi="仿宋" w:eastAsia="仿宋" w:cs="仿宋"/>
          <w:sz w:val="32"/>
          <w:szCs w:val="32"/>
        </w:rPr>
        <w:t>负责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组织、协调</w:t>
      </w:r>
      <w:r>
        <w:rPr>
          <w:rFonts w:hint="eastAsia" w:ascii="仿宋" w:hAnsi="仿宋" w:eastAsia="仿宋" w:cs="仿宋"/>
          <w:sz w:val="32"/>
          <w:szCs w:val="32"/>
        </w:rPr>
        <w:t>公司内部审计和配合做好外部中介审计机构的联系沟通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。参与</w:t>
      </w:r>
      <w:r>
        <w:rPr>
          <w:rFonts w:hint="eastAsia" w:ascii="仿宋" w:hAnsi="仿宋" w:eastAsia="仿宋" w:cs="仿宋"/>
          <w:sz w:val="32"/>
          <w:szCs w:val="32"/>
        </w:rPr>
        <w:t>制定公司党员领导干部理论教育和职工思想政治教育工作计划，年度党建工作计划、反腐倡廉建设工作计划，并组织落实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。参与协调</w:t>
      </w:r>
      <w:r>
        <w:rPr>
          <w:rFonts w:hint="eastAsia" w:ascii="仿宋" w:hAnsi="仿宋" w:eastAsia="仿宋" w:cs="仿宋"/>
          <w:sz w:val="32"/>
          <w:szCs w:val="32"/>
        </w:rPr>
        <w:t>开展民主评议党员及党员先进性测评工作，党员领导干部民主生活会、述职述廉会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。参与</w:t>
      </w:r>
      <w:r>
        <w:rPr>
          <w:rFonts w:hint="eastAsia" w:ascii="仿宋" w:hAnsi="仿宋" w:eastAsia="仿宋" w:cs="仿宋"/>
          <w:sz w:val="32"/>
          <w:szCs w:val="32"/>
        </w:rPr>
        <w:t>开展公司专项监督及惩防体系建设、廉洁风险防控等工作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32"/>
        <w:outlineLvl w:val="0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（二）岗位要求</w:t>
      </w:r>
    </w:p>
    <w:p>
      <w:pPr>
        <w:ind w:firstLine="632"/>
        <w:outlineLvl w:val="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精通党的基本理论、党建管理、思想政治工作和企业文化建设专业知识；熟悉党的路线、方针政策和政策法规，掌握电力企业管理知识；精通共青团工作的基本理论、基本知识和工作制度；具有较强的系统思维、战略执行、政策领悟、开拓创新、推动执行、团队协作、应变管理、公共关系、语言文字、沟通表达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32"/>
        <w:outlineLvl w:val="0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（三）资格条件</w:t>
      </w:r>
    </w:p>
    <w:p>
      <w:pPr>
        <w:ind w:firstLine="632"/>
        <w:outlineLvl w:val="0"/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</w:rPr>
        <w:t>1．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eastAsia="zh-CN"/>
        </w:rPr>
        <w:t>南方电网公司系统内劳动合同制员工；</w:t>
      </w:r>
    </w:p>
    <w:p>
      <w:pPr>
        <w:ind w:firstLine="632"/>
        <w:outlineLvl w:val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2. </w:t>
      </w:r>
      <w:r>
        <w:rPr>
          <w:rFonts w:hint="eastAsia" w:ascii="仿宋" w:hAnsi="仿宋" w:eastAsia="仿宋" w:cs="仿宋"/>
          <w:sz w:val="32"/>
          <w:szCs w:val="32"/>
        </w:rPr>
        <w:t>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有全日制大学本科及以上学历或硕士及以上学位，专业不限；</w:t>
      </w:r>
    </w:p>
    <w:p>
      <w:pPr>
        <w:ind w:firstLine="632"/>
        <w:outlineLvl w:val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．须具有5年及以上电网行业工作经验；</w:t>
      </w:r>
    </w:p>
    <w:p>
      <w:pPr>
        <w:ind w:firstLine="632"/>
        <w:outlineLvl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4.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须为中共正式党员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ind w:firstLine="632"/>
        <w:outlineLvl w:val="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eastAsia="zh-CN"/>
        </w:rPr>
        <w:t>会计信息</w:t>
      </w:r>
      <w:r>
        <w:rPr>
          <w:rFonts w:hint="eastAsia" w:ascii="黑体" w:hAnsi="黑体" w:eastAsia="黑体"/>
          <w:sz w:val="32"/>
          <w:szCs w:val="32"/>
        </w:rPr>
        <w:t>专责</w:t>
      </w:r>
    </w:p>
    <w:p>
      <w:pPr>
        <w:ind w:firstLine="632"/>
        <w:outlineLvl w:val="0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（一）主要职责</w:t>
      </w:r>
    </w:p>
    <w:p>
      <w:pPr>
        <w:ind w:firstLine="632"/>
        <w:outlineLvl w:val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负责根据国家及南方电网公司的政策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规定</w:t>
      </w:r>
      <w:r>
        <w:rPr>
          <w:rFonts w:hint="eastAsia" w:ascii="仿宋" w:hAnsi="仿宋" w:eastAsia="仿宋" w:cs="仿宋"/>
          <w:sz w:val="32"/>
          <w:szCs w:val="32"/>
        </w:rPr>
        <w:t>，编制和完善公司会计管理相关制度、流程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；负责</w:t>
      </w:r>
      <w:r>
        <w:rPr>
          <w:rFonts w:hint="eastAsia" w:ascii="仿宋" w:hAnsi="仿宋" w:eastAsia="仿宋" w:cs="仿宋"/>
          <w:sz w:val="32"/>
          <w:szCs w:val="32"/>
        </w:rPr>
        <w:t>根据南方电网公司的统一部署，组织做好财务管理信息系统在公司的推广应用工作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结合公司实际提出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本地化、</w:t>
      </w:r>
      <w:r>
        <w:rPr>
          <w:rFonts w:hint="eastAsia" w:ascii="仿宋" w:hAnsi="仿宋" w:eastAsia="仿宋" w:cs="仿宋"/>
          <w:sz w:val="32"/>
          <w:szCs w:val="32"/>
        </w:rPr>
        <w:t>实用化应用需求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并组织实施；负责</w:t>
      </w:r>
      <w:r>
        <w:rPr>
          <w:rFonts w:hint="eastAsia" w:ascii="仿宋" w:hAnsi="仿宋" w:eastAsia="仿宋" w:cs="仿宋"/>
          <w:sz w:val="32"/>
          <w:szCs w:val="32"/>
        </w:rPr>
        <w:t>公司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日常</w:t>
      </w:r>
      <w:r>
        <w:rPr>
          <w:rFonts w:hint="eastAsia" w:ascii="仿宋" w:hAnsi="仿宋" w:eastAsia="仿宋" w:cs="仿宋"/>
          <w:sz w:val="32"/>
          <w:szCs w:val="32"/>
        </w:rPr>
        <w:t>会计核算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报表的编制上报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；负责公司</w:t>
      </w:r>
      <w:r>
        <w:rPr>
          <w:rFonts w:hint="eastAsia" w:ascii="仿宋" w:hAnsi="仿宋" w:eastAsia="仿宋" w:cs="仿宋"/>
          <w:sz w:val="32"/>
          <w:szCs w:val="32"/>
        </w:rPr>
        <w:t>年度财务决算工作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负责公司期末账务结转、往来账务的清理对账和收入、成本的核对工作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负责公司代管驻外办事处、党团工会的会计核算和报表编制上报工作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负责具体配合政府监管部门、上级单位、审计中介机构等对公司开展的财务审计及检查工作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负责本岗位职责范围内的各类信息报送、统计报表工作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；负责</w:t>
      </w:r>
      <w:r>
        <w:rPr>
          <w:rFonts w:hint="eastAsia" w:ascii="仿宋" w:hAnsi="仿宋" w:eastAsia="仿宋" w:cs="仿宋"/>
          <w:sz w:val="32"/>
          <w:szCs w:val="32"/>
        </w:rPr>
        <w:t>会计档案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管理工作。</w:t>
      </w:r>
    </w:p>
    <w:p>
      <w:pPr>
        <w:ind w:firstLine="632"/>
        <w:outlineLvl w:val="0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（二）岗位要求</w:t>
      </w:r>
    </w:p>
    <w:p>
      <w:pPr>
        <w:ind w:firstLine="632"/>
        <w:outlineLvl w:val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熟悉国家财会政策，熟悉电力系统财务工作相关制度和工作方法，了解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涉外财务</w:t>
      </w:r>
      <w:r>
        <w:rPr>
          <w:rFonts w:hint="eastAsia" w:ascii="仿宋" w:hAnsi="仿宋" w:eastAsia="仿宋" w:cs="仿宋"/>
          <w:sz w:val="32"/>
          <w:szCs w:val="32"/>
        </w:rPr>
        <w:t>管理及信息化等相关情况；保密意识强，具有较强的大局意识和责任担当意识；具备较强的分析判断、沟通协调、风险管控和开拓创新能力；具有较强的语言和文字表达能力，具有熟练的英语和计算机应用能力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32"/>
        <w:outlineLvl w:val="0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（三）资格条件</w:t>
      </w:r>
    </w:p>
    <w:p>
      <w:pPr>
        <w:ind w:firstLine="632"/>
        <w:outlineLvl w:val="0"/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</w:rPr>
        <w:t>1．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eastAsia="zh-CN"/>
        </w:rPr>
        <w:t>南方电网公司系统内劳动合同制员工；</w:t>
      </w:r>
    </w:p>
    <w:p>
      <w:pPr>
        <w:ind w:firstLine="632"/>
        <w:outlineLvl w:val="0"/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  <w:t>2</w:t>
      </w:r>
      <w:r>
        <w:rPr>
          <w:rFonts w:ascii="仿宋" w:hAnsi="仿宋" w:eastAsia="仿宋" w:cs="宋体"/>
          <w:bCs/>
          <w:kern w:val="0"/>
          <w:sz w:val="32"/>
          <w:szCs w:val="32"/>
        </w:rPr>
        <w:t xml:space="preserve">. 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具有全日制财会审计类、经济类等相关专业</w:t>
      </w:r>
      <w:r>
        <w:rPr>
          <w:rFonts w:hint="eastAsia" w:ascii="仿宋" w:hAnsi="仿宋" w:eastAsia="仿宋" w:cs="仿宋"/>
          <w:sz w:val="32"/>
          <w:szCs w:val="32"/>
        </w:rPr>
        <w:t>大学本科及以上学历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或硕士及以上学位；</w:t>
      </w:r>
    </w:p>
    <w:p>
      <w:pPr>
        <w:ind w:firstLine="632"/>
        <w:outlineLvl w:val="0"/>
        <w:rPr>
          <w:rFonts w:hint="eastAsia" w:ascii="仿宋" w:hAnsi="仿宋" w:eastAsia="仿宋" w:cs="宋体"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 xml:space="preserve">. 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eastAsia="zh-CN"/>
        </w:rPr>
        <w:t>具有中级及以上职称（含已通过考试暂未评定）；</w:t>
      </w:r>
    </w:p>
    <w:p>
      <w:pPr>
        <w:ind w:firstLine="632"/>
        <w:outlineLvl w:val="0"/>
        <w:rPr>
          <w:rFonts w:ascii="仿宋" w:hAnsi="仿宋" w:eastAsia="仿宋" w:cs="宋体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  <w:t>4</w:t>
      </w:r>
      <w:r>
        <w:rPr>
          <w:rFonts w:ascii="仿宋" w:hAnsi="仿宋" w:eastAsia="仿宋" w:cs="宋体"/>
          <w:bCs/>
          <w:kern w:val="0"/>
          <w:sz w:val="32"/>
          <w:szCs w:val="32"/>
        </w:rPr>
        <w:t>.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国内学历须通过大学英语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级考试（CET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）；</w:t>
      </w:r>
    </w:p>
    <w:p>
      <w:pPr>
        <w:ind w:firstLine="632"/>
        <w:outlineLvl w:val="0"/>
        <w:rPr>
          <w:rFonts w:hint="eastAsia" w:ascii="仿宋" w:hAnsi="仿宋" w:eastAsia="仿宋" w:cs="宋体"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  <w:t>5</w:t>
      </w:r>
      <w:r>
        <w:rPr>
          <w:rFonts w:ascii="仿宋" w:hAnsi="仿宋" w:eastAsia="仿宋" w:cs="宋体"/>
          <w:bCs/>
          <w:kern w:val="0"/>
          <w:sz w:val="32"/>
          <w:szCs w:val="32"/>
        </w:rPr>
        <w:t>.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大学本科学历的，须累计工作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年及以上，且在与应聘岗位职责高度近似业务领域具有累计不少于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年的从业经历；硕士研究生学历的，须累计工作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年及以上，且在与应聘岗位职责高度近似业务领域具有累计不少于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年的从业经历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eastAsia="zh-CN"/>
        </w:rPr>
        <w:t>。</w:t>
      </w:r>
    </w:p>
    <w:p>
      <w:pPr>
        <w:ind w:firstLine="632"/>
        <w:outlineLvl w:val="0"/>
        <w:rPr>
          <w:rFonts w:hint="eastAsia" w:ascii="仿宋" w:hAnsi="仿宋" w:eastAsia="仿宋" w:cs="宋体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  <w:t>6</w:t>
      </w:r>
      <w:r>
        <w:rPr>
          <w:rFonts w:ascii="仿宋" w:hAnsi="仿宋" w:eastAsia="仿宋" w:cs="宋体"/>
          <w:bCs/>
          <w:kern w:val="0"/>
          <w:sz w:val="32"/>
          <w:szCs w:val="32"/>
        </w:rPr>
        <w:t xml:space="preserve">. 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取得相关注册类执业资格证书者优先；具有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eastAsia="zh-CN"/>
        </w:rPr>
        <w:t>涉外财务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工作经历者优先。</w:t>
      </w:r>
    </w:p>
    <w:p>
      <w:pPr>
        <w:ind w:firstLine="632"/>
        <w:outlineLvl w:val="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/>
          <w:sz w:val="32"/>
          <w:szCs w:val="32"/>
        </w:rPr>
        <w:t>项目管理专责</w:t>
      </w:r>
    </w:p>
    <w:p>
      <w:pPr>
        <w:ind w:firstLine="632"/>
        <w:outlineLvl w:val="0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（一）主要职责</w:t>
      </w:r>
    </w:p>
    <w:p>
      <w:pPr>
        <w:ind w:firstLine="632"/>
        <w:outlineLvl w:val="0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</w:rPr>
        <w:t>负责电网项目建设阶段的项目管理工作；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eastAsia="zh-CN"/>
        </w:rPr>
        <w:t>协助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制定、完善电网项目建设管理制度；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eastAsia="zh-CN"/>
        </w:rPr>
        <w:t>负责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项目安全、质量、进度、造价等管理工作；负责电网项目建设阶段设计变更、项目方案调整、项目合同计量等重大事项的管理；负责审查电网项目建设中的技术方案和设计变更调整，对费用增加或减少提出处理建议；负责协调项目建设阶段监理、设计、施工、运行等单位的关系，保证工程顺利进行；负责电网项目的阶段验收和竣工验收、竣工结算工作。</w:t>
      </w:r>
    </w:p>
    <w:p>
      <w:pPr>
        <w:ind w:firstLine="632"/>
        <w:outlineLvl w:val="0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（二）岗位要求</w:t>
      </w:r>
    </w:p>
    <w:p>
      <w:pPr>
        <w:ind w:firstLine="632"/>
        <w:outlineLvl w:val="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eastAsia="zh-CN"/>
        </w:rPr>
        <w:t>熟悉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电力系统基础知识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电力系统的业务流程，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eastAsia="zh-CN"/>
        </w:rPr>
        <w:t>掌握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公司整体业务运作流程，熟悉电力项目管理相关业务模块、知识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掌握电力项目管理相关法律法规；具有较强的独立工作、计划、沟通、分析判断和组织协调能力；具有较强的团队合作精神和纪律性；具备扎实的文字功底，具有良好的英语听说读写能力。</w:t>
      </w:r>
    </w:p>
    <w:p>
      <w:pPr>
        <w:ind w:firstLine="632"/>
        <w:outlineLvl w:val="0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（三）资格条件</w:t>
      </w:r>
    </w:p>
    <w:p>
      <w:pPr>
        <w:ind w:firstLine="632"/>
        <w:outlineLvl w:val="0"/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</w:rPr>
        <w:t>1．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eastAsia="zh-CN"/>
        </w:rPr>
        <w:t>南方电网公司系统内劳动合同制员工；</w:t>
      </w:r>
    </w:p>
    <w:p>
      <w:pPr>
        <w:ind w:firstLine="632"/>
        <w:outlineLvl w:val="0"/>
        <w:rPr>
          <w:rFonts w:ascii="仿宋" w:hAnsi="仿宋" w:eastAsia="仿宋" w:cs="宋体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  <w:t>2</w:t>
      </w:r>
      <w:r>
        <w:rPr>
          <w:rFonts w:ascii="仿宋" w:hAnsi="仿宋" w:eastAsia="仿宋" w:cs="宋体"/>
          <w:bCs/>
          <w:kern w:val="0"/>
          <w:sz w:val="32"/>
          <w:szCs w:val="32"/>
        </w:rPr>
        <w:t xml:space="preserve">. 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具有全日制电力</w:t>
      </w:r>
      <w:r>
        <w:rPr>
          <w:rFonts w:ascii="仿宋" w:hAnsi="仿宋" w:eastAsia="仿宋" w:cs="宋体"/>
          <w:bCs/>
          <w:kern w:val="0"/>
          <w:sz w:val="32"/>
          <w:szCs w:val="32"/>
        </w:rPr>
        <w:t>生产、工程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类等相关专业</w:t>
      </w:r>
      <w:r>
        <w:rPr>
          <w:rFonts w:hint="eastAsia" w:ascii="仿宋" w:hAnsi="仿宋" w:eastAsia="仿宋" w:cs="仿宋"/>
          <w:sz w:val="32"/>
          <w:szCs w:val="32"/>
        </w:rPr>
        <w:t>大学本科及以上学历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或硕士及以上学位；</w:t>
      </w:r>
    </w:p>
    <w:p>
      <w:pPr>
        <w:ind w:firstLine="632"/>
        <w:outlineLvl w:val="0"/>
        <w:rPr>
          <w:rFonts w:hint="eastAsia" w:ascii="仿宋" w:hAnsi="仿宋" w:eastAsia="仿宋" w:cs="宋体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  <w:t>3</w:t>
      </w:r>
      <w:r>
        <w:rPr>
          <w:rFonts w:ascii="仿宋" w:hAnsi="仿宋" w:eastAsia="仿宋" w:cs="宋体"/>
          <w:bCs/>
          <w:kern w:val="0"/>
          <w:sz w:val="32"/>
          <w:szCs w:val="32"/>
        </w:rPr>
        <w:t xml:space="preserve">. 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国内学历须通过大学英语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级考试（CET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）；</w:t>
      </w:r>
    </w:p>
    <w:p>
      <w:pPr>
        <w:ind w:firstLine="632"/>
        <w:outlineLvl w:val="0"/>
        <w:rPr>
          <w:rFonts w:hint="eastAsia" w:ascii="仿宋" w:hAnsi="仿宋" w:eastAsia="仿宋" w:cs="宋体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．大学本科学历的，须具有5年及以上从事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eastAsia="zh-CN"/>
        </w:rPr>
        <w:t>电力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基建</w:t>
      </w:r>
      <w:r>
        <w:rPr>
          <w:rFonts w:ascii="仿宋" w:hAnsi="仿宋" w:eastAsia="仿宋" w:cs="宋体"/>
          <w:bCs/>
          <w:kern w:val="0"/>
          <w:sz w:val="32"/>
          <w:szCs w:val="32"/>
        </w:rPr>
        <w:t>、生产等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工作实践经验；硕士研究生学历的，须具有</w:t>
      </w:r>
      <w:r>
        <w:rPr>
          <w:rFonts w:ascii="仿宋" w:hAnsi="仿宋" w:eastAsia="仿宋" w:cs="宋体"/>
          <w:bCs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年及以上从事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eastAsia="zh-CN"/>
        </w:rPr>
        <w:t>电力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基建</w:t>
      </w:r>
      <w:r>
        <w:rPr>
          <w:rFonts w:ascii="仿宋" w:hAnsi="仿宋" w:eastAsia="仿宋" w:cs="宋体"/>
          <w:bCs/>
          <w:kern w:val="0"/>
          <w:sz w:val="32"/>
          <w:szCs w:val="32"/>
        </w:rPr>
        <w:t>、生产等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工作实践经验；</w:t>
      </w:r>
    </w:p>
    <w:p>
      <w:pPr>
        <w:ind w:firstLine="632"/>
        <w:outlineLvl w:val="0"/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  <w:t>5</w:t>
      </w:r>
      <w:r>
        <w:rPr>
          <w:rFonts w:hint="default" w:ascii="仿宋" w:hAnsi="仿宋" w:eastAsia="仿宋" w:cs="宋体"/>
          <w:bCs/>
          <w:kern w:val="0"/>
          <w:sz w:val="32"/>
          <w:szCs w:val="32"/>
          <w:lang w:val="en-US"/>
        </w:rPr>
        <w:t xml:space="preserve">. </w:t>
      </w:r>
      <w:r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  <w:t>履历要求：须具有220千伏及以上项目技术负责人经历；或具有220千伏及以上项目主设经历；或具有220千伏及以上项目总监代表经历。</w:t>
      </w:r>
    </w:p>
    <w:p>
      <w:pPr>
        <w:ind w:firstLine="632"/>
        <w:outlineLvl w:val="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  <w:t>6</w:t>
      </w:r>
      <w:r>
        <w:rPr>
          <w:rFonts w:ascii="仿宋" w:hAnsi="仿宋" w:eastAsia="仿宋" w:cs="宋体"/>
          <w:bCs/>
          <w:kern w:val="0"/>
          <w:sz w:val="32"/>
          <w:szCs w:val="32"/>
        </w:rPr>
        <w:t xml:space="preserve">. 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具有涉外电网项目管理经历者优先；</w:t>
      </w:r>
      <w:r>
        <w:rPr>
          <w:rFonts w:ascii="仿宋" w:hAnsi="仿宋" w:eastAsia="仿宋" w:cs="宋体"/>
          <w:bCs/>
          <w:kern w:val="0"/>
          <w:sz w:val="32"/>
          <w:szCs w:val="32"/>
        </w:rPr>
        <w:t>具有项目管理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专业</w:t>
      </w:r>
      <w:r>
        <w:rPr>
          <w:rFonts w:ascii="仿宋" w:hAnsi="仿宋" w:eastAsia="仿宋" w:cs="宋体"/>
          <w:bCs/>
          <w:kern w:val="0"/>
          <w:sz w:val="32"/>
          <w:szCs w:val="32"/>
        </w:rPr>
        <w:t>人员资格认证（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PMP）或国际</w:t>
      </w:r>
      <w:r>
        <w:rPr>
          <w:rFonts w:ascii="仿宋" w:hAnsi="仿宋" w:eastAsia="仿宋" w:cs="宋体"/>
          <w:bCs/>
          <w:kern w:val="0"/>
          <w:sz w:val="32"/>
          <w:szCs w:val="32"/>
        </w:rPr>
        <w:t>项目经理资格认证（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IPMP</w:t>
      </w:r>
      <w:r>
        <w:rPr>
          <w:rFonts w:ascii="仿宋" w:hAnsi="仿宋" w:eastAsia="仿宋" w:cs="宋体"/>
          <w:bCs/>
          <w:kern w:val="0"/>
          <w:sz w:val="32"/>
          <w:szCs w:val="32"/>
        </w:rPr>
        <w:t>）者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优先。</w:t>
      </w:r>
    </w:p>
    <w:p>
      <w:pPr>
        <w:widowControl/>
        <w:ind w:right="320" w:firstLine="640" w:firstLineChars="200"/>
        <w:jc w:val="center"/>
        <w:rPr>
          <w:rFonts w:hint="eastAsia" w:ascii="仿宋" w:hAnsi="仿宋" w:eastAsia="仿宋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C7D14"/>
    <w:rsid w:val="7FCC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2019-02-28T02:02:00Z</dcterms:created>
  <dc:creator>赵唯</dc:creator>
  <cp:lastModifiedBy>赵唯</cp:lastModifiedBy>
  <dcterms:modified xsi:type="dcterms:W3CDTF">2019-02-28T02:04:00Z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