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简体" w:hAnsi="方正小标宋简体" w:eastAsia="方正小标宋简体" w:cs="方正小标宋简体"/>
          <w:bCs/>
          <w:spacing w:val="-4"/>
          <w:sz w:val="44"/>
          <w:szCs w:val="44"/>
        </w:rPr>
      </w:pPr>
    </w:p>
    <w:p>
      <w:pPr>
        <w:shd w:val="solid" w:color="FFFFFF" w:fill="auto"/>
        <w:autoSpaceDN w:val="0"/>
        <w:spacing w:line="600" w:lineRule="exact"/>
        <w:jc w:val="center"/>
        <w:rPr>
          <w:rFonts w:hint="eastAsia" w:ascii="方正小标宋简体" w:hAnsi="方正小标宋简体" w:eastAsia="方正小标宋简体" w:cs="方正小标宋简体"/>
          <w:bCs/>
          <w:spacing w:val="-4"/>
          <w:sz w:val="44"/>
          <w:szCs w:val="44"/>
        </w:rPr>
      </w:pPr>
    </w:p>
    <w:p>
      <w:pPr>
        <w:shd w:val="solid" w:color="FFFFFF" w:fill="auto"/>
        <w:autoSpaceDN w:val="0"/>
        <w:spacing w:line="600" w:lineRule="exact"/>
        <w:jc w:val="center"/>
        <w:rPr>
          <w:rFonts w:hint="eastAsia"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国家统计局</w:t>
      </w:r>
      <w:r>
        <w:rPr>
          <w:rFonts w:hint="eastAsia" w:ascii="方正小标宋简体" w:hAnsi="方正小标宋简体" w:eastAsia="方正小标宋简体" w:cs="方正小标宋简体"/>
          <w:bCs/>
          <w:spacing w:val="-4"/>
          <w:sz w:val="44"/>
          <w:szCs w:val="44"/>
          <w:lang w:val="en-US" w:eastAsia="zh-CN"/>
        </w:rPr>
        <w:t>贵州</w:t>
      </w:r>
      <w:r>
        <w:rPr>
          <w:rFonts w:hint="eastAsia" w:ascii="方正小标宋简体" w:hAnsi="方正小标宋简体" w:eastAsia="方正小标宋简体" w:cs="方正小标宋简体"/>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简体" w:hAnsi="方正小标宋简体" w:eastAsia="方正小标宋简体" w:cs="方正小标宋简体"/>
          <w:bCs/>
          <w:spacing w:val="-4"/>
          <w:sz w:val="44"/>
          <w:szCs w:val="44"/>
        </w:rPr>
        <w:t>2021年度</w:t>
      </w:r>
      <w:r>
        <w:rPr>
          <w:rFonts w:hint="eastAsia" w:ascii="方正小标宋简体" w:hAnsi="方正小标宋简体" w:eastAsia="方正小标宋简体" w:cs="方正小标宋简体"/>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，现就2021年度国家统计局</w:t>
      </w:r>
      <w:r>
        <w:rPr>
          <w:rFonts w:hint="eastAsia" w:ascii="仿宋_GB2312" w:eastAsia="仿宋_GB2312"/>
          <w:bCs/>
          <w:spacing w:val="-4"/>
          <w:sz w:val="32"/>
          <w:szCs w:val="32"/>
          <w:lang w:val="en-US" w:eastAsia="zh-CN"/>
        </w:rPr>
        <w:t>贵州</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一、面试名单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2021年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10</w:t>
      </w:r>
      <w:r>
        <w:rPr>
          <w:rFonts w:hint="eastAsia" w:ascii="仿宋_GB2312" w:eastAsia="仿宋_GB2312"/>
          <w:b/>
          <w:sz w:val="32"/>
          <w:szCs w:val="32"/>
          <w:shd w:val="clear" w:color="auto" w:fill="FFFFFF"/>
        </w:rPr>
        <w:t>日</w:t>
      </w:r>
      <w:r>
        <w:rPr>
          <w:rFonts w:hint="eastAsia" w:ascii="仿宋_GB2312" w:eastAsia="仿宋_GB2312"/>
          <w:b/>
          <w:sz w:val="32"/>
          <w:szCs w:val="32"/>
          <w:shd w:val="clear" w:color="auto" w:fill="FFFFFF"/>
          <w:lang w:val="en-US" w:eastAsia="zh-CN"/>
        </w:rPr>
        <w:t>17：00</w:t>
      </w:r>
      <w:r>
        <w:rPr>
          <w:rFonts w:hint="eastAsia" w:ascii="仿宋_GB2312" w:eastAsia="仿宋_GB2312"/>
          <w:sz w:val="32"/>
          <w:szCs w:val="32"/>
          <w:shd w:val="clear" w:color="auto" w:fill="FFFFFF"/>
        </w:rPr>
        <w:t xml:space="preserve">前确认是否参加面试，确认方式为电子邮件（或传真等）。要求如下：    </w:t>
      </w:r>
    </w:p>
    <w:p>
      <w:pPr>
        <w:ind w:firstLine="630" w:firstLineChars="300"/>
        <w:rPr>
          <w:rFonts w:hint="eastAsia" w:ascii="仿宋_GB2312" w:hAnsi="仿宋_GB2312" w:eastAsia="仿宋_GB2312" w:cs="仿宋_GB2312"/>
          <w:sz w:val="32"/>
          <w:szCs w:val="32"/>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发送电子邮件至gjtjjgzdczd_rjc</w:t>
      </w:r>
      <w:r>
        <w:rPr>
          <w:rFonts w:hint="eastAsia" w:ascii="仿宋_GB2312" w:eastAsia="仿宋_GB2312"/>
          <w:sz w:val="32"/>
          <w:szCs w:val="32"/>
          <w:shd w:val="clear" w:color="auto" w:fill="FFFFFF"/>
          <w:lang w:val="en-US" w:eastAsia="zh-CN"/>
        </w:rPr>
        <w:t>@</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163.com</w:t>
      </w:r>
      <w:r>
        <w:rPr>
          <w:rFonts w:hint="eastAsia" w:ascii="仿宋_GB2312" w:hAnsi="仿宋_GB2312" w:eastAsia="仿宋_GB2312" w:cs="仿宋_GB2312"/>
          <w:sz w:val="32"/>
          <w:szCs w:val="32"/>
        </w:rPr>
        <w:t>或传真到0851-86677007。</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lang w:val="en-US" w:eastAsia="zh-CN"/>
        </w:rPr>
        <w:t>2021年2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10</w:t>
      </w:r>
      <w:r>
        <w:rPr>
          <w:rFonts w:hint="eastAsia" w:ascii="仿宋_GB2312" w:eastAsia="仿宋_GB2312"/>
          <w:b/>
          <w:bCs/>
          <w:sz w:val="32"/>
          <w:szCs w:val="32"/>
          <w:shd w:val="clear" w:color="auto" w:fill="FFFFFF"/>
        </w:rPr>
        <w:t>日</w:t>
      </w:r>
      <w:r>
        <w:rPr>
          <w:rFonts w:hint="eastAsia" w:ascii="仿宋_GB2312" w:eastAsia="仿宋_GB2312"/>
          <w:b/>
          <w:bCs/>
          <w:sz w:val="32"/>
          <w:szCs w:val="32"/>
          <w:shd w:val="clear" w:color="auto" w:fill="FFFFFF"/>
          <w:lang w:val="en-US" w:eastAsia="zh-CN"/>
        </w:rPr>
        <w:t>17</w:t>
      </w:r>
      <w:r>
        <w:rPr>
          <w:rFonts w:hint="eastAsia" w:ascii="仿宋_GB2312" w:eastAsia="仿宋_GB2312"/>
          <w:b/>
          <w:bCs/>
          <w:sz w:val="32"/>
          <w:szCs w:val="32"/>
          <w:shd w:val="clear" w:color="auto" w:fill="FFFFFF"/>
          <w:lang w:eastAsia="zh-CN"/>
        </w:rPr>
        <w:t>：</w:t>
      </w:r>
      <w:r>
        <w:rPr>
          <w:rFonts w:hint="eastAsia" w:ascii="仿宋_GB2312" w:eastAsia="仿宋_GB2312"/>
          <w:b/>
          <w:bCs/>
          <w:sz w:val="32"/>
          <w:szCs w:val="32"/>
          <w:shd w:val="clear" w:color="auto" w:fill="FFFFFF"/>
          <w:lang w:val="en-US" w:eastAsia="zh-CN"/>
        </w:rPr>
        <w:t>00</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w:t>
      </w:r>
      <w:r>
        <w:rPr>
          <w:rFonts w:hint="eastAsia" w:ascii="仿宋_GB2312" w:eastAsia="仿宋_GB2312"/>
          <w:color w:val="000000"/>
          <w:sz w:val="32"/>
          <w:szCs w:val="32"/>
          <w:shd w:val="clear" w:color="auto" w:fill="FFFFFF"/>
          <w:lang w:val="en-US" w:eastAsia="zh-CN"/>
        </w:rPr>
        <w:t>0851</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86677007</w:t>
      </w:r>
      <w:r>
        <w:rPr>
          <w:rFonts w:hint="eastAsia" w:ascii="仿宋_GB2312" w:eastAsia="仿宋_GB2312"/>
          <w:color w:val="000000"/>
          <w:sz w:val="32"/>
          <w:szCs w:val="32"/>
          <w:shd w:val="clear" w:color="auto" w:fill="FFFFFF"/>
        </w:rPr>
        <w:t>或发送扫描件至</w:t>
      </w:r>
      <w:r>
        <w:fldChar w:fldCharType="begin"/>
      </w:r>
      <w:r>
        <w:instrText xml:space="preserve"> HYPERLINK "mailto:1.发送邮件至ziqrsc@163.com" </w:instrText>
      </w:r>
      <w:r>
        <w:fldChar w:fldCharType="separate"/>
      </w:r>
      <w:r>
        <w:rPr>
          <w:rFonts w:hint="eastAsia" w:ascii="仿宋_GB2312" w:eastAsia="仿宋_GB2312"/>
          <w:color w:val="000000"/>
          <w:sz w:val="32"/>
          <w:szCs w:val="32"/>
          <w:shd w:val="clear" w:color="auto" w:fill="FFFFFF"/>
        </w:rPr>
        <w:t>gjtjjgzdczd_rjc</w:t>
      </w:r>
      <w:r>
        <w:rPr>
          <w:rFonts w:hint="eastAsia" w:ascii="仿宋_GB2312" w:eastAsia="仿宋_GB2312"/>
          <w:sz w:val="32"/>
          <w:szCs w:val="32"/>
          <w:shd w:val="clear" w:color="auto" w:fill="FFFFFF"/>
          <w:lang w:val="en-US" w:eastAsia="zh-CN"/>
        </w:rPr>
        <w:t>@</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163.com。</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pacing w:line="600" w:lineRule="exact"/>
        <w:ind w:firstLine="645"/>
        <w:rPr>
          <w:rFonts w:hint="eastAsia" w:ascii="仿宋_GB2312" w:hAnsi="Calibri" w:eastAsia="仿宋_GB2312" w:cs="黑体"/>
          <w:sz w:val="32"/>
          <w:szCs w:val="32"/>
        </w:rPr>
      </w:pPr>
      <w:r>
        <w:rPr>
          <w:rFonts w:hint="eastAsia" w:eastAsia="黑体"/>
          <w:sz w:val="32"/>
          <w:shd w:val="clear" w:color="auto" w:fill="FFFFFF"/>
        </w:rPr>
        <w:t>三、资格复审</w:t>
      </w:r>
    </w:p>
    <w:p>
      <w:pPr>
        <w:spacing w:line="580" w:lineRule="exact"/>
        <w:ind w:firstLine="640" w:firstLineChars="200"/>
        <w:rPr>
          <w:rFonts w:hint="eastAsia" w:ascii="仿宋_GB2312" w:hAnsi="Calibri" w:eastAsia="仿宋_GB2312" w:cs="黑体"/>
          <w:sz w:val="32"/>
          <w:szCs w:val="32"/>
        </w:rPr>
      </w:pPr>
      <w:r>
        <w:rPr>
          <w:rFonts w:hint="eastAsia" w:ascii="仿宋_GB2312" w:eastAsia="仿宋_GB2312" w:cs="仿宋_GB2312"/>
          <w:sz w:val="32"/>
          <w:szCs w:val="32"/>
        </w:rPr>
        <w:t>考生的资格复审于</w:t>
      </w:r>
      <w:r>
        <w:rPr>
          <w:rFonts w:hint="eastAsia" w:ascii="仿宋_GB2312" w:eastAsia="仿宋_GB2312" w:cs="仿宋_GB2312"/>
          <w:b/>
          <w:bCs/>
          <w:sz w:val="32"/>
          <w:szCs w:val="32"/>
          <w:lang w:val="en-US" w:eastAsia="zh-CN"/>
        </w:rPr>
        <w:t>2021年3</w:t>
      </w:r>
      <w:r>
        <w:rPr>
          <w:rFonts w:hint="eastAsia" w:ascii="仿宋_GB2312" w:eastAsia="仿宋_GB2312" w:cs="仿宋_GB2312"/>
          <w:b/>
          <w:bCs/>
          <w:sz w:val="32"/>
          <w:szCs w:val="32"/>
        </w:rPr>
        <w:t>月</w:t>
      </w:r>
      <w:r>
        <w:rPr>
          <w:rFonts w:hint="eastAsia" w:ascii="仿宋_GB2312" w:eastAsia="仿宋_GB2312" w:cs="仿宋_GB2312"/>
          <w:b/>
          <w:bCs/>
          <w:sz w:val="32"/>
          <w:szCs w:val="32"/>
          <w:lang w:val="en-US" w:eastAsia="zh-CN"/>
        </w:rPr>
        <w:t>22</w:t>
      </w:r>
      <w:r>
        <w:rPr>
          <w:rFonts w:hint="eastAsia" w:ascii="仿宋_GB2312" w:eastAsia="仿宋_GB2312" w:cs="仿宋_GB2312"/>
          <w:b/>
          <w:bCs/>
          <w:sz w:val="32"/>
          <w:szCs w:val="32"/>
        </w:rPr>
        <w:t>日</w:t>
      </w:r>
      <w:r>
        <w:rPr>
          <w:rFonts w:hint="eastAsia" w:ascii="仿宋_GB2312" w:eastAsia="仿宋_GB2312" w:cs="仿宋_GB2312"/>
          <w:sz w:val="32"/>
          <w:szCs w:val="32"/>
        </w:rPr>
        <w:t>进行。资格复审</w:t>
      </w:r>
      <w:r>
        <w:rPr>
          <w:rFonts w:hint="eastAsia" w:ascii="仿宋_GB2312" w:eastAsia="仿宋_GB2312" w:cs="仿宋_GB2312"/>
          <w:color w:val="auto"/>
          <w:sz w:val="32"/>
          <w:szCs w:val="32"/>
        </w:rPr>
        <w:t>地点：</w:t>
      </w:r>
      <w:r>
        <w:rPr>
          <w:rFonts w:hint="eastAsia" w:ascii="仿宋_GB2312" w:eastAsia="仿宋_GB2312"/>
          <w:sz w:val="32"/>
          <w:szCs w:val="32"/>
          <w:shd w:val="clear" w:color="auto" w:fill="FFFFFF"/>
          <w:lang w:val="en-US" w:eastAsia="zh-CN"/>
        </w:rPr>
        <w:t>贵阳市云岩区鹿冲关路276号贵州财经大学鹿冲关校区松风苑酒店二楼</w:t>
      </w:r>
      <w:r>
        <w:rPr>
          <w:rFonts w:hint="eastAsia" w:ascii="仿宋_GB2312" w:eastAsia="仿宋_GB2312" w:cs="仿宋_GB2312"/>
          <w:color w:val="auto"/>
          <w:sz w:val="32"/>
          <w:szCs w:val="32"/>
        </w:rPr>
        <w:t>。资格审查时考生本人须亲自到场，提交以下材料</w:t>
      </w:r>
      <w:r>
        <w:rPr>
          <w:rFonts w:hint="eastAsia" w:ascii="仿宋_GB2312" w:eastAsia="仿宋_GB2312" w:cs="仿宋_GB2312"/>
          <w:sz w:val="32"/>
          <w:szCs w:val="32"/>
        </w:rPr>
        <w:t>的</w:t>
      </w:r>
      <w:r>
        <w:rPr>
          <w:rFonts w:hint="eastAsia" w:ascii="仿宋_GB2312" w:eastAsia="仿宋_GB2312" w:cs="仿宋_GB2312"/>
          <w:b/>
          <w:bCs/>
          <w:sz w:val="32"/>
          <w:szCs w:val="32"/>
        </w:rPr>
        <w:t>原件和复印件</w:t>
      </w:r>
      <w:r>
        <w:rPr>
          <w:rFonts w:hint="eastAsia" w:ascii="仿宋_GB2312" w:eastAsia="仿宋_GB2312" w:cs="仿宋_GB2312"/>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b/>
          <w:bCs/>
          <w:sz w:val="32"/>
          <w:szCs w:val="32"/>
          <w:u w:val="single"/>
        </w:rPr>
      </w:pPr>
      <w:r>
        <w:rPr>
          <w:rFonts w:ascii="仿宋_GB2312" w:eastAsia="仿宋_GB2312"/>
          <w:sz w:val="32"/>
          <w:szCs w:val="32"/>
        </w:rPr>
        <w:t>考生应对所提供材料的真实性负责，</w:t>
      </w:r>
      <w:r>
        <w:rPr>
          <w:rFonts w:ascii="仿宋_GB2312" w:eastAsia="仿宋_GB2312"/>
          <w:b/>
          <w:bCs/>
          <w:sz w:val="32"/>
          <w:szCs w:val="32"/>
        </w:rPr>
        <w:t>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hint="eastAsia" w:ascii="楷体_GB2312" w:eastAsia="楷体_GB2312"/>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bCs/>
          <w:sz w:val="32"/>
          <w:szCs w:val="32"/>
          <w:shd w:val="clear" w:color="auto" w:fill="FFFFFF"/>
        </w:rPr>
        <w:t>20</w:t>
      </w:r>
      <w:r>
        <w:rPr>
          <w:rFonts w:ascii="仿宋_GB2312" w:eastAsia="仿宋_GB2312"/>
          <w:b/>
          <w:bCs/>
          <w:sz w:val="32"/>
          <w:szCs w:val="32"/>
          <w:shd w:val="clear" w:color="auto" w:fill="FFFFFF"/>
        </w:rPr>
        <w:t>21</w:t>
      </w:r>
      <w:r>
        <w:rPr>
          <w:rFonts w:hint="eastAsia" w:ascii="仿宋_GB2312" w:eastAsia="仿宋_GB2312"/>
          <w:b/>
          <w:bCs/>
          <w:sz w:val="32"/>
          <w:szCs w:val="32"/>
          <w:shd w:val="clear" w:color="auto" w:fill="FFFFFF"/>
        </w:rPr>
        <w:t>年</w:t>
      </w:r>
      <w:r>
        <w:rPr>
          <w:rFonts w:ascii="仿宋_GB2312" w:eastAsia="仿宋_GB2312"/>
          <w:b/>
          <w:bCs/>
          <w:sz w:val="32"/>
          <w:szCs w:val="32"/>
          <w:shd w:val="clear" w:color="auto" w:fill="FFFFFF"/>
        </w:rPr>
        <w:t>3</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23</w:t>
      </w:r>
      <w:r>
        <w:rPr>
          <w:rFonts w:hint="eastAsia" w:ascii="仿宋_GB2312" w:eastAsia="仿宋_GB2312"/>
          <w:b/>
          <w:bCs/>
          <w:sz w:val="32"/>
          <w:szCs w:val="32"/>
          <w:shd w:val="clear" w:color="auto" w:fill="FFFFFF"/>
        </w:rPr>
        <w:t>日</w:t>
      </w:r>
      <w:r>
        <w:rPr>
          <w:rFonts w:hint="eastAsia" w:ascii="仿宋_GB2312" w:eastAsia="仿宋_GB2312"/>
          <w:sz w:val="32"/>
          <w:szCs w:val="32"/>
          <w:shd w:val="clear" w:color="auto" w:fill="FFFFFF"/>
        </w:rPr>
        <w:t>进行</w:t>
      </w:r>
      <w:r>
        <w:rPr>
          <w:rFonts w:hint="eastAsia" w:ascii="仿宋_GB2312" w:eastAsia="仿宋_GB2312"/>
          <w:sz w:val="32"/>
          <w:szCs w:val="32"/>
          <w:shd w:val="clear" w:color="auto" w:fill="FFFFFF"/>
          <w:lang w:eastAsia="zh-CN"/>
        </w:rPr>
        <w:t>。</w:t>
      </w:r>
      <w:r>
        <w:rPr>
          <w:rFonts w:hint="eastAsia" w:ascii="仿宋_GB2312" w:eastAsia="仿宋_GB2312"/>
          <w:sz w:val="32"/>
          <w:szCs w:val="32"/>
        </w:rPr>
        <w:t>面试上午9：00开始。参加面试的考生须于上午8：</w:t>
      </w:r>
      <w:r>
        <w:rPr>
          <w:rFonts w:hint="eastAsia" w:ascii="仿宋_GB2312" w:eastAsia="仿宋_GB2312"/>
          <w:sz w:val="32"/>
          <w:szCs w:val="32"/>
          <w:lang w:val="en-US" w:eastAsia="zh-CN"/>
        </w:rPr>
        <w:t>0</w:t>
      </w:r>
      <w:r>
        <w:rPr>
          <w:rFonts w:hint="eastAsia" w:ascii="仿宋_GB2312" w:eastAsia="仿宋_GB2312"/>
          <w:sz w:val="32"/>
          <w:szCs w:val="32"/>
        </w:rPr>
        <w:t>0前携带身份证和准考证到面试地点报到，并在工作人员引导下进入候考室。</w:t>
      </w:r>
      <w:r>
        <w:rPr>
          <w:rFonts w:hint="eastAsia" w:ascii="仿宋_GB2312" w:hAnsi="仿宋_GB2312" w:eastAsia="仿宋_GB2312"/>
          <w:b/>
          <w:sz w:val="32"/>
          <w:szCs w:val="32"/>
          <w:shd w:val="clear" w:color="auto" w:fill="FFFFFF"/>
        </w:rPr>
        <w:t>截至面试当天上午8：30没有进入候考室的考生，取消</w:t>
      </w:r>
      <w:r>
        <w:rPr>
          <w:rFonts w:hint="eastAsia" w:ascii="仿宋_GB2312" w:hAnsi="仿宋_GB2312" w:eastAsia="仿宋_GB2312"/>
          <w:b/>
          <w:sz w:val="32"/>
          <w:szCs w:val="32"/>
          <w:shd w:val="clear" w:color="auto" w:fill="FFFFFF"/>
          <w:lang w:val="en-US" w:eastAsia="zh-CN"/>
        </w:rPr>
        <w:t>面</w:t>
      </w:r>
      <w:r>
        <w:rPr>
          <w:rFonts w:hint="eastAsia" w:ascii="仿宋_GB2312" w:hAnsi="仿宋_GB2312" w:eastAsia="仿宋_GB2312"/>
          <w:b/>
          <w:sz w:val="32"/>
          <w:szCs w:val="32"/>
          <w:shd w:val="clear" w:color="auto" w:fill="FFFFFF"/>
        </w:rPr>
        <w:t>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贵州财经大学鹿冲关校区松风苑酒店二楼。地址：贵阳市云岩区鹿冲关路276号</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hint="eastAsia" w:ascii="仿宋_GB2312" w:eastAsia="仿宋_GB2312"/>
          <w:sz w:val="32"/>
          <w:szCs w:val="32"/>
          <w:lang w:val="en-US" w:eastAsia="zh-CN"/>
        </w:rPr>
      </w:pPr>
      <w:r>
        <w:rPr>
          <w:rFonts w:hint="eastAsia" w:ascii="仿宋_GB2312" w:eastAsia="仿宋_GB2312"/>
          <w:sz w:val="32"/>
          <w:szCs w:val="32"/>
        </w:rPr>
        <w:t>综合成绩计算: 综合成绩=（笔试总成绩÷2）×50% + 面试成绩×50%</w:t>
      </w:r>
      <w:r>
        <w:rPr>
          <w:rFonts w:hint="eastAsia" w:ascii="仿宋_GB2312" w:eastAsia="仿宋_GB2312"/>
          <w:sz w:val="32"/>
          <w:szCs w:val="32"/>
          <w:lang w:eastAsia="zh-CN"/>
        </w:rPr>
        <w:t>。</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参加面试人数与录用计划数比例达到3:1及以上的，面试后应按综合成绩从高到低的顺序1:1确定体检和考察人选；比例低于3:1的，考生面试成绩应达到</w:t>
      </w:r>
      <w:r>
        <w:rPr>
          <w:rFonts w:hint="eastAsia" w:ascii="仿宋_GB2312" w:eastAsia="仿宋_GB2312"/>
          <w:sz w:val="32"/>
          <w:szCs w:val="32"/>
          <w:lang w:val="en-US" w:eastAsia="zh-CN"/>
        </w:rPr>
        <w:t>当日</w:t>
      </w:r>
      <w:r>
        <w:rPr>
          <w:rFonts w:hint="eastAsia" w:ascii="仿宋_GB2312" w:eastAsia="仿宋_GB2312"/>
          <w:sz w:val="32"/>
          <w:szCs w:val="32"/>
        </w:rPr>
        <w:t>其所在面试考官组使用同一面试题本面试的所有</w:t>
      </w:r>
      <w:r>
        <w:rPr>
          <w:rFonts w:hint="eastAsia" w:eastAsia="仿宋_GB2312"/>
          <w:sz w:val="32"/>
          <w:szCs w:val="32"/>
        </w:rPr>
        <w:t>人员的平均分，方可进入体检和考察。</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snapToGrid w:val="0"/>
          <w:kern w:val="0"/>
          <w:sz w:val="32"/>
          <w:szCs w:val="32"/>
        </w:rPr>
      </w:pPr>
      <w:r>
        <w:rPr>
          <w:rFonts w:hint="eastAsia" w:ascii="仿宋_GB2312" w:eastAsia="仿宋_GB2312"/>
          <w:snapToGrid w:val="0"/>
          <w:kern w:val="0"/>
          <w:sz w:val="32"/>
          <w:szCs w:val="32"/>
        </w:rPr>
        <w:t>体检于2021年3月</w:t>
      </w:r>
      <w:r>
        <w:rPr>
          <w:rFonts w:hint="eastAsia" w:ascii="仿宋_GB2312" w:eastAsia="仿宋_GB2312"/>
          <w:snapToGrid w:val="0"/>
          <w:kern w:val="0"/>
          <w:sz w:val="32"/>
          <w:szCs w:val="32"/>
          <w:lang w:val="en-US" w:eastAsia="zh-CN"/>
        </w:rPr>
        <w:t>25</w:t>
      </w:r>
      <w:r>
        <w:rPr>
          <w:rFonts w:hint="eastAsia" w:ascii="仿宋_GB2312" w:eastAsia="仿宋_GB2312"/>
          <w:snapToGrid w:val="0"/>
          <w:kern w:val="0"/>
          <w:sz w:val="32"/>
          <w:szCs w:val="32"/>
        </w:rPr>
        <w:t>日进行，请于当天上午8点根据通知在指定地点集合，请考生合理安排好行程，注意安全。体检费用由考生个人承担。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贵阳</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lang w:val="en-US" w:eastAsia="zh-CN"/>
        </w:rPr>
        <w:t>0851</w:t>
      </w:r>
      <w:r>
        <w:rPr>
          <w:rFonts w:hint="eastAsia" w:ascii="仿宋_GB2312" w:eastAsia="仿宋_GB2312"/>
          <w:sz w:val="32"/>
        </w:rPr>
        <w:t>-</w:t>
      </w:r>
      <w:r>
        <w:rPr>
          <w:rFonts w:hint="eastAsia" w:ascii="仿宋_GB2312" w:eastAsia="仿宋_GB2312"/>
          <w:sz w:val="32"/>
          <w:lang w:val="en-US" w:eastAsia="zh-CN"/>
        </w:rPr>
        <w:t>86677005</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sz w:val="32"/>
          <w:lang w:val="en-US" w:eastAsia="zh-CN"/>
        </w:rPr>
        <w:t>0851</w:t>
      </w:r>
      <w:r>
        <w:rPr>
          <w:rFonts w:hint="eastAsia" w:ascii="仿宋_GB2312" w:eastAsia="仿宋_GB2312"/>
          <w:sz w:val="32"/>
        </w:rPr>
        <w:t>-</w:t>
      </w:r>
      <w:r>
        <w:rPr>
          <w:rFonts w:hint="eastAsia" w:ascii="仿宋_GB2312" w:eastAsia="仿宋_GB2312"/>
          <w:sz w:val="32"/>
          <w:lang w:val="en-US" w:eastAsia="zh-CN"/>
        </w:rPr>
        <w:t>86677007</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eastAsia" w:ascii="仿宋_GB2312" w:eastAsia="仿宋_GB2312"/>
          <w:sz w:val="32"/>
        </w:rPr>
      </w:pPr>
      <w:r>
        <w:rPr>
          <w:rFonts w:hint="eastAsia" w:ascii="仿宋_GB2312" w:eastAsia="仿宋_GB2312"/>
          <w:sz w:val="32"/>
        </w:rPr>
        <w:t>附件：</w:t>
      </w:r>
      <w:r>
        <w:rPr>
          <w:rFonts w:hint="eastAsia" w:ascii="仿宋_GB2312" w:hAnsi="仿宋_GB2312" w:eastAsia="仿宋_GB2312" w:cs="仿宋_GB2312"/>
          <w:sz w:val="32"/>
        </w:rPr>
        <w:t>1.面试分数线及进入面试人员名单</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val="en-US" w:eastAsia="zh-CN"/>
        </w:rPr>
        <w:t>贵州</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bookmarkStart w:id="0" w:name="_GoBack"/>
      <w:bookmarkEnd w:id="0"/>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hint="eastAsia" w:ascii="黑体" w:hAnsi="黑体" w:eastAsia="黑体"/>
          <w:bCs/>
          <w:color w:val="000000"/>
          <w:spacing w:val="8"/>
          <w:sz w:val="32"/>
          <w:szCs w:val="32"/>
        </w:rPr>
      </w:pPr>
    </w:p>
    <w:p>
      <w:pPr>
        <w:spacing w:line="600" w:lineRule="exact"/>
        <w:jc w:val="center"/>
        <w:rPr>
          <w:rFonts w:hint="eastAsia" w:ascii="方正小标宋简体" w:hAnsi="方正小标宋简体" w:eastAsia="方正小标宋简体" w:cs="方正小标宋简体"/>
          <w:b w:val="0"/>
          <w:bCs/>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面试分数线及进入面试人员名单</w:t>
      </w:r>
    </w:p>
    <w:p>
      <w:pPr>
        <w:spacing w:line="600" w:lineRule="exact"/>
        <w:jc w:val="center"/>
        <w:rPr>
          <w:rFonts w:hint="eastAsia" w:ascii="方正小标宋简体" w:hAnsi="方正小标宋简体" w:eastAsia="方正小标宋简体" w:cs="方正小标宋简体"/>
          <w:b w:val="0"/>
          <w:bCs/>
          <w:i w:val="0"/>
          <w:color w:val="000000"/>
          <w:kern w:val="0"/>
          <w:sz w:val="44"/>
          <w:szCs w:val="44"/>
          <w:u w:val="none"/>
          <w:lang w:val="en-US" w:eastAsia="zh-CN" w:bidi="ar"/>
        </w:rPr>
      </w:pPr>
    </w:p>
    <w:tbl>
      <w:tblPr>
        <w:tblStyle w:val="6"/>
        <w:tblW w:w="9361" w:type="dxa"/>
        <w:jc w:val="center"/>
        <w:shd w:val="clear" w:color="auto" w:fill="auto"/>
        <w:tblLayout w:type="autofit"/>
        <w:tblCellMar>
          <w:top w:w="0" w:type="dxa"/>
          <w:left w:w="0" w:type="dxa"/>
          <w:bottom w:w="0" w:type="dxa"/>
          <w:right w:w="0" w:type="dxa"/>
        </w:tblCellMar>
      </w:tblPr>
      <w:tblGrid>
        <w:gridCol w:w="3362"/>
        <w:gridCol w:w="705"/>
        <w:gridCol w:w="855"/>
        <w:gridCol w:w="2295"/>
        <w:gridCol w:w="1215"/>
        <w:gridCol w:w="929"/>
      </w:tblGrid>
      <w:tr>
        <w:tblPrEx>
          <w:tblCellMar>
            <w:top w:w="0" w:type="dxa"/>
            <w:left w:w="0" w:type="dxa"/>
            <w:bottom w:w="0" w:type="dxa"/>
            <w:right w:w="0" w:type="dxa"/>
          </w:tblCellMar>
        </w:tblPrEx>
        <w:trPr>
          <w:trHeight w:val="1320" w:hRule="atLeast"/>
          <w:jc w:val="center"/>
        </w:trPr>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职位名称及代码</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进入面试最低分数</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姓名</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准考证号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面试时间</w:t>
            </w:r>
          </w:p>
        </w:tc>
        <w:tc>
          <w:tcPr>
            <w:tcW w:w="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贵安新区调查队一级科员（1）(400110124001)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100.9</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135252282500504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陈欣</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135252285704612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吴辽</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135253019001311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贵安新区调查队一级科员（2）(400110124002)</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123.1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杨郡卿</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135252281501511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周桪</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135252282809108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王会令</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135252285604024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南明调查队一级科员(400110124003)</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108</w:t>
            </w:r>
            <w:r>
              <w:rPr>
                <w:rFonts w:hint="eastAsia" w:ascii="宋体" w:hAnsi="宋体" w:eastAsia="宋体" w:cs="宋体"/>
                <w:i w:val="0"/>
                <w:color w:val="000000"/>
                <w:kern w:val="0"/>
                <w:sz w:val="24"/>
                <w:szCs w:val="24"/>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李杨</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135250010802507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赵正波</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135252281202005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王小伟</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135252281801008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播州调查队一级科员(400110124004)</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124.8</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周涛</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135252280602710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田洪宇</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135252282502214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李其芸</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135252282807622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习水调查队一级科员(400110124005)</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115.1</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方宏伟</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135252281001628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黄琳</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135252282402706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王小东</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135252282805729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关岭调查队一级科员(400110124006)</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118.4</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马举香</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135252281502803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王鹏</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135252282502316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李桥兰</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135252285702908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黎平调查队一级科员(400110124007)</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118.7</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袁丽</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135221012301619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姚文庆</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135252281303126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刘娟</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135252282809426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瓮安调查队一级科员(400110124008)</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107.0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朱永江</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135252282808608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徐孝成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135252283100502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费啸航</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135252285601016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独山调查队一级科员(400110124009)</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105.3</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杨灿</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135252281302416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杨凤</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135252285806617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刘朝江</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135252285807427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兴仁调查队一级科员(400110124010)</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116.0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刘明轩</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135252281507229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韦伟</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135252285604607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陆磊</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135253018702722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望谟调查队一级科员(400110124011)</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109.6</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梁体飞</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135252281005210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3月23日</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蒙覃坚</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135252282407220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60" w:hRule="atLeast"/>
          <w:jc w:val="center"/>
        </w:trPr>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宋体" w:eastAsia="仿宋_GB2312" w:cs="仿宋_GB2312"/>
                <w:i w:val="0"/>
                <w:color w:val="000000"/>
                <w:sz w:val="24"/>
                <w:szCs w:val="24"/>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王爽</w:t>
            </w:r>
          </w:p>
        </w:tc>
        <w:tc>
          <w:tcPr>
            <w:tcW w:w="2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135252283401822 </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jc w:val="center"/>
        <w:rPr>
          <w:rFonts w:hint="eastAsia" w:ascii="方正小标宋简体" w:eastAsia="方正小标宋简体"/>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val="en-US" w:eastAsia="zh-CN"/>
        </w:rPr>
        <w:t>贵州</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联系电话：</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val="en-US" w:eastAsia="zh-CN"/>
        </w:rPr>
        <w:t>贵州</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2505"/>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1FA6E46"/>
    <w:rsid w:val="027964E2"/>
    <w:rsid w:val="031F6CAB"/>
    <w:rsid w:val="03BF0DB3"/>
    <w:rsid w:val="070F49A2"/>
    <w:rsid w:val="07E43A81"/>
    <w:rsid w:val="08142AAF"/>
    <w:rsid w:val="09201445"/>
    <w:rsid w:val="097911CD"/>
    <w:rsid w:val="09F13B50"/>
    <w:rsid w:val="0A780563"/>
    <w:rsid w:val="0B564030"/>
    <w:rsid w:val="0B5C2DB3"/>
    <w:rsid w:val="0D160F03"/>
    <w:rsid w:val="10BF2EA7"/>
    <w:rsid w:val="113E3A9D"/>
    <w:rsid w:val="1186384C"/>
    <w:rsid w:val="13D43318"/>
    <w:rsid w:val="16697BD2"/>
    <w:rsid w:val="169704CE"/>
    <w:rsid w:val="19076732"/>
    <w:rsid w:val="198432E8"/>
    <w:rsid w:val="1B4F4EDD"/>
    <w:rsid w:val="1C687BA8"/>
    <w:rsid w:val="1DA2662B"/>
    <w:rsid w:val="1E0671AD"/>
    <w:rsid w:val="1F435D57"/>
    <w:rsid w:val="20F85964"/>
    <w:rsid w:val="219C24DA"/>
    <w:rsid w:val="21DC260A"/>
    <w:rsid w:val="2270048D"/>
    <w:rsid w:val="23971030"/>
    <w:rsid w:val="242473DF"/>
    <w:rsid w:val="24B40768"/>
    <w:rsid w:val="25783C88"/>
    <w:rsid w:val="25E023B3"/>
    <w:rsid w:val="27D55CE6"/>
    <w:rsid w:val="28224063"/>
    <w:rsid w:val="2A3235C6"/>
    <w:rsid w:val="2A7740BB"/>
    <w:rsid w:val="2B195E43"/>
    <w:rsid w:val="2B6A4948"/>
    <w:rsid w:val="2C5F615A"/>
    <w:rsid w:val="2E5E5C1F"/>
    <w:rsid w:val="2E8C546A"/>
    <w:rsid w:val="2E927DDE"/>
    <w:rsid w:val="303809A8"/>
    <w:rsid w:val="30C70618"/>
    <w:rsid w:val="31AB2B59"/>
    <w:rsid w:val="32C97753"/>
    <w:rsid w:val="3389601C"/>
    <w:rsid w:val="34834852"/>
    <w:rsid w:val="381F6D85"/>
    <w:rsid w:val="38631313"/>
    <w:rsid w:val="38A72D01"/>
    <w:rsid w:val="397F7A37"/>
    <w:rsid w:val="3A5369BF"/>
    <w:rsid w:val="3A900623"/>
    <w:rsid w:val="3AA70248"/>
    <w:rsid w:val="3ABD23EC"/>
    <w:rsid w:val="3E8A4C0A"/>
    <w:rsid w:val="3EE21837"/>
    <w:rsid w:val="3FFBD043"/>
    <w:rsid w:val="419A3FAE"/>
    <w:rsid w:val="41DF121F"/>
    <w:rsid w:val="4449527D"/>
    <w:rsid w:val="45267D82"/>
    <w:rsid w:val="462D5967"/>
    <w:rsid w:val="46A55C75"/>
    <w:rsid w:val="47006E2A"/>
    <w:rsid w:val="47ED3A0E"/>
    <w:rsid w:val="48751711"/>
    <w:rsid w:val="48B91E5D"/>
    <w:rsid w:val="48FB21F5"/>
    <w:rsid w:val="4A7D0844"/>
    <w:rsid w:val="4B162FC1"/>
    <w:rsid w:val="4CC42F87"/>
    <w:rsid w:val="4CCB6056"/>
    <w:rsid w:val="4EC933D2"/>
    <w:rsid w:val="4F2B4370"/>
    <w:rsid w:val="4F6652EF"/>
    <w:rsid w:val="4F6F5245"/>
    <w:rsid w:val="51E31065"/>
    <w:rsid w:val="5217023B"/>
    <w:rsid w:val="53D73A20"/>
    <w:rsid w:val="559D2106"/>
    <w:rsid w:val="56356F75"/>
    <w:rsid w:val="57E035B9"/>
    <w:rsid w:val="586B2063"/>
    <w:rsid w:val="586F03A6"/>
    <w:rsid w:val="591C553F"/>
    <w:rsid w:val="5A730DF7"/>
    <w:rsid w:val="5B264360"/>
    <w:rsid w:val="5BE76CD7"/>
    <w:rsid w:val="5C0A0595"/>
    <w:rsid w:val="5CA657D4"/>
    <w:rsid w:val="611E522A"/>
    <w:rsid w:val="61FD1553"/>
    <w:rsid w:val="62717C8C"/>
    <w:rsid w:val="6277079A"/>
    <w:rsid w:val="63811246"/>
    <w:rsid w:val="64AA1858"/>
    <w:rsid w:val="64AF38BD"/>
    <w:rsid w:val="66A9277E"/>
    <w:rsid w:val="687142E8"/>
    <w:rsid w:val="69CC2033"/>
    <w:rsid w:val="69F3315F"/>
    <w:rsid w:val="6CB23063"/>
    <w:rsid w:val="6DA3E4B6"/>
    <w:rsid w:val="6F416B95"/>
    <w:rsid w:val="722F05C1"/>
    <w:rsid w:val="74A462A9"/>
    <w:rsid w:val="74E973F5"/>
    <w:rsid w:val="75C051B4"/>
    <w:rsid w:val="75F33046"/>
    <w:rsid w:val="760E5F3E"/>
    <w:rsid w:val="78B6041B"/>
    <w:rsid w:val="79D85F74"/>
    <w:rsid w:val="7AB855E2"/>
    <w:rsid w:val="7ABED3F5"/>
    <w:rsid w:val="7AC65BFC"/>
    <w:rsid w:val="7BCF8BCF"/>
    <w:rsid w:val="7D761C62"/>
    <w:rsid w:val="7F183A81"/>
    <w:rsid w:val="FDE4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2</TotalTime>
  <ScaleCrop>false</ScaleCrop>
  <LinksUpToDate>false</LinksUpToDate>
  <CharactersWithSpaces>3378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2020-05-26T14:11:00Z</dcterms:created>
  <dc:creator>微软中国</dc:creator>
  <cp:lastModifiedBy>kylin</cp:lastModifiedBy>
  <cp:lastPrinted>2021-01-26T16:30:00Z</cp:lastPrinted>
  <dcterms:modified xsi:type="dcterms:W3CDTF">2021-02-05T11:23:25Z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