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11月15日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7:30前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有效二代身份证（含有效临时身份证）原件（不含电子身份证及其他证件、证明）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，保持距离分批有序进入考点，自觉接受口罩佩戴、出示贵州健康码、手消、违禁品等检查，进行体温检测，流行病史等防疫程序无异常后方可进入考点。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</w:rPr>
        <w:t>请各位考生在进入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</w:rPr>
        <w:t>之前，减少到人员密集的公共场所活动，尽量减少外出活动，勿前往新冠肺炎正在流行的地区，减少走亲访友和聚餐，尽量在家休息。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</w:rPr>
        <w:t>各位考生在规定时间内如时填写《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贵州省贫困监测调查管理办公室</w:t>
      </w:r>
      <w:r>
        <w:rPr>
          <w:rFonts w:hint="eastAsia" w:ascii="仿宋_GB2312" w:hAnsi="仿宋_GB2312" w:eastAsia="仿宋_GB2312" w:cs="仿宋_GB2312"/>
          <w:b w:val="0"/>
          <w:bCs w:val="0"/>
        </w:rPr>
        <w:t>2020年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招聘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</w:rPr>
        <w:t>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</w:rPr>
        <w:t>行踪情况反馈表》、《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贵州省贫困监测调查管理办公室</w:t>
      </w:r>
      <w:r>
        <w:rPr>
          <w:rFonts w:hint="eastAsia" w:ascii="仿宋_GB2312" w:hAnsi="仿宋_GB2312" w:eastAsia="仿宋_GB2312" w:cs="仿宋_GB2312"/>
          <w:b w:val="0"/>
          <w:bCs w:val="0"/>
        </w:rPr>
        <w:t>2020年招聘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</w:rPr>
        <w:t>考生个人健康情况申报表》、《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贵州省贫困监测调查管理办公室</w:t>
      </w:r>
      <w:r>
        <w:rPr>
          <w:rFonts w:hint="eastAsia" w:ascii="仿宋_GB2312" w:hAnsi="仿宋_GB2312" w:eastAsia="仿宋_GB2312" w:cs="仿宋_GB2312"/>
          <w:b w:val="0"/>
          <w:bCs w:val="0"/>
        </w:rPr>
        <w:t>2020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年招聘面试</w:t>
      </w:r>
      <w:r>
        <w:rPr>
          <w:rFonts w:hint="eastAsia" w:ascii="仿宋_GB2312" w:hAnsi="仿宋_GB2312" w:eastAsia="仿宋_GB2312" w:cs="仿宋_GB2312"/>
          <w:b w:val="0"/>
          <w:bCs w:val="0"/>
        </w:rPr>
        <w:t>疫情防控健康承诺书》，并作出承诺，填报内容属实，如有隐瞒所产生的后果自负。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</w:rPr>
        <w:t>考生在考试前1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</w:rPr>
        <w:t>天进行个人体温（2次/天）监测，如出现发热（≥37.3°C）、干咳、乏力、鼻塞、流涕、咽痛、腹泻等症状，请及时与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省贫监办</w:t>
      </w:r>
      <w:r>
        <w:rPr>
          <w:rFonts w:hint="eastAsia" w:ascii="仿宋_GB2312" w:hAnsi="仿宋_GB2312" w:eastAsia="仿宋_GB2312" w:cs="仿宋_GB2312"/>
          <w:b w:val="0"/>
          <w:bCs w:val="0"/>
        </w:rPr>
        <w:t>联系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0851-86677007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</w:rPr>
        <w:t>，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另行安排</w:t>
      </w:r>
      <w:r>
        <w:rPr>
          <w:rFonts w:hint="eastAsia" w:ascii="仿宋_GB2312" w:hAnsi="仿宋_GB2312" w:eastAsia="仿宋_GB2312" w:cs="仿宋_GB2312"/>
          <w:b w:val="0"/>
          <w:bCs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</w:rPr>
        <w:t>各位参加考试考生需在微信小程序中下载贵州健康码，并确认健康码为绿色后，方能参加考试。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</w:rPr>
        <w:t>乘坐公共交通工具前往考场路程中，尽量减少接触公共场所的公共物品和部位；途经公共场所后，尽快用洗手液洗手，或者使用含酒精成分的免洗洗手液；不确定手是否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清洁时，避免用手接触口鼻眼。乘坐公共交通工具时请做好个人防护，全程佩戴口罩，及时进行手消。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入境来黔（返黔）考生要主动向街道、社区报备，采取相应防控措施。入境后在省外或我省隔离满1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天，且在我省核酸检测阴性者，不再进行隔离，但需进行1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天居家自我观察（每天自我检测体温2次，体温正常，无咳嗽等症状，可正常出行，但应佩戴外科口罩）。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省外考生，入黔考试必须进行1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天居家自我观察，高中风险地区考生，提供考前7天内核酸检测阴性报告单（证明），持有贵州健康码绿码且体温正常方可参加考试；低风险地区考生，持有1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天内有合法核酸阴性检测报告（证明）者，可直接凭核酸监测报告，持有贵州健康码绿码且体温正常可直接参加考试。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</w:rPr>
        <w:t>省内考生持有绿码且体温正常的，可直接参加考试。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考生提交的</w:t>
      </w:r>
      <w:r>
        <w:rPr>
          <w:rFonts w:hint="eastAsia" w:ascii="仿宋_GB2312" w:hAnsi="仿宋_GB2312" w:eastAsia="仿宋_GB2312" w:cs="仿宋_GB2312"/>
          <w:b w:val="0"/>
          <w:bCs w:val="0"/>
        </w:rPr>
        <w:t>《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贵州省贫困监测调查管理办公室</w:t>
      </w:r>
      <w:r>
        <w:rPr>
          <w:rFonts w:hint="eastAsia" w:ascii="仿宋_GB2312" w:hAnsi="仿宋_GB2312" w:eastAsia="仿宋_GB2312" w:cs="仿宋_GB2312"/>
          <w:b w:val="0"/>
          <w:bCs w:val="0"/>
        </w:rPr>
        <w:t>2020年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招聘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</w:rPr>
        <w:t>前行踪情况反馈表》、《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贵州省贫困监测调查管理办公室</w:t>
      </w:r>
      <w:r>
        <w:rPr>
          <w:rFonts w:hint="eastAsia" w:ascii="仿宋_GB2312" w:hAnsi="仿宋_GB2312" w:eastAsia="仿宋_GB2312" w:cs="仿宋_GB2312"/>
          <w:b w:val="0"/>
          <w:bCs w:val="0"/>
        </w:rPr>
        <w:t>2020年招聘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</w:rPr>
        <w:t>考生个人健康情况申报表》、《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贵州省贫困监测调查管理办公室</w:t>
      </w:r>
      <w:r>
        <w:rPr>
          <w:rFonts w:hint="eastAsia" w:ascii="仿宋_GB2312" w:hAnsi="仿宋_GB2312" w:eastAsia="仿宋_GB2312" w:cs="仿宋_GB2312"/>
          <w:b w:val="0"/>
          <w:bCs w:val="0"/>
        </w:rPr>
        <w:t>2020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年招聘面试</w:t>
      </w:r>
      <w:r>
        <w:rPr>
          <w:rFonts w:hint="eastAsia" w:ascii="仿宋_GB2312" w:hAnsi="仿宋_GB2312" w:eastAsia="仿宋_GB2312" w:cs="仿宋_GB2312"/>
          <w:b w:val="0"/>
          <w:bCs w:val="0"/>
        </w:rPr>
        <w:t>疫情防控健康承诺书》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所填写内容必须真实、准确。对违反防疫要求、隐瞒或谎报旅居史接触史、健康状况，不配合防疫工作造成严重后果的，将依法依规追究责任。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C288C"/>
    <w:rsid w:val="00BB3D19"/>
    <w:rsid w:val="015B4378"/>
    <w:rsid w:val="02CE6D54"/>
    <w:rsid w:val="05D6635F"/>
    <w:rsid w:val="09655198"/>
    <w:rsid w:val="0D324ECB"/>
    <w:rsid w:val="18A60856"/>
    <w:rsid w:val="19B705EE"/>
    <w:rsid w:val="1CD306AB"/>
    <w:rsid w:val="1E161B02"/>
    <w:rsid w:val="293125C2"/>
    <w:rsid w:val="34521DBE"/>
    <w:rsid w:val="377B0A51"/>
    <w:rsid w:val="39DC288C"/>
    <w:rsid w:val="3BB80978"/>
    <w:rsid w:val="3D3B2A5C"/>
    <w:rsid w:val="3E405D8E"/>
    <w:rsid w:val="3F1A125A"/>
    <w:rsid w:val="401306D0"/>
    <w:rsid w:val="44182385"/>
    <w:rsid w:val="497E7671"/>
    <w:rsid w:val="49F95AA4"/>
    <w:rsid w:val="500F0EA2"/>
    <w:rsid w:val="522F0EFD"/>
    <w:rsid w:val="5C41355B"/>
    <w:rsid w:val="61523DAB"/>
    <w:rsid w:val="6D535020"/>
    <w:rsid w:val="6E7A76E9"/>
    <w:rsid w:val="70EA3007"/>
    <w:rsid w:val="7CB27D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0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 First Indent 2"/>
    <w:basedOn w:val="5"/>
    <w:next w:val="1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7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2020-07-15T09:37:00Z</dcterms:created>
  <dc:creator>斑斓世界</dc:creator>
  <cp:lastModifiedBy>Administrator</cp:lastModifiedBy>
  <dcterms:modified xsi:type="dcterms:W3CDTF">2020-11-04T08:51:08Z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