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贵州省高校毕业生就业见习协议书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（高校毕业生）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为明确就业见习高校毕业生与见习单位双方的权利和义务，经协商，甲方与乙方签订如下协议：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日。乙方应在接到见习派遣通知后5日内向甲方报到，若遇到特殊情况不能按时报到，需征得甲方同意，并报当地“引导办”备案。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二、甲方安排乙方在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工作岗位见习，若需变更乙方见习岗位，须事先征求乙方的同意。乙方就业见习期间的基本生活补助为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，并报“引导办”备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五、乙方在就业见习期间享受人身意外伤害和住院医疗两项商业保险。保险由甲方负责办理，甲方应及时将保险运行情况向“引导办”反馈。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七、生活补贴按满月后发放，辞职当月不满一个月不予发放任何补助。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/>
          <w:sz w:val="32"/>
          <w:szCs w:val="32"/>
        </w:rPr>
        <w:t>、本协议一式四份，主管部门、见习单位、见习学生、“引导办”各执一份，复印无效。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乙方：高校毕业生（签字）</w:t>
      </w: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1615D"/>
    <w:rsid w:val="220E080F"/>
    <w:rsid w:val="3DB1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2020-07-15T04:48:00Z</dcterms:created>
  <dc:creator>石磊</dc:creator>
  <cp:lastModifiedBy>Administrator</cp:lastModifiedBy>
  <dcterms:modified xsi:type="dcterms:W3CDTF">2020-07-16T08:12:09Z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