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德江县民族中医院编外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招聘职位及资格条件一览表</w:t>
      </w:r>
    </w:p>
    <w:tbl>
      <w:tblPr>
        <w:tblStyle w:val="6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60"/>
        <w:gridCol w:w="630"/>
        <w:gridCol w:w="1665"/>
        <w:gridCol w:w="1635"/>
        <w:gridCol w:w="930"/>
        <w:gridCol w:w="2445"/>
        <w:gridCol w:w="1170"/>
        <w:gridCol w:w="132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</w:rPr>
              <w:t>招聘 对象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职位  名称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人数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学历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 xml:space="preserve">学位  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其他条件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lang w:eastAsia="zh-CN"/>
              </w:rPr>
              <w:t>引进费用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学科带头人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（以实际技能考核为主）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具有主治医师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及以上职称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45岁以下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中级职称8—10万；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副高级职称10—30万；正高级职称20—40万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博士生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博士生学历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博士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具有主治医师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及以上职称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40岁以下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20—50万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临床医学类及中医学类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具有执业医师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资格证，护理学类具有护士资格证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岁以下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10—30万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医师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具有执业医师资格证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35岁以下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5-10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规培生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不限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具有执业医师资格证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及规培证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30岁以下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5—15万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高校毕业生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高校毕业生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临床类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临床医学类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岁以下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中医类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中医学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、中西医结合、针灸推拿学、康复治疗学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影像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医学影像学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岁以下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10年以上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检验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医学检验、医学检验技术、卫生检验与检疫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预防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医学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预防医学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医学信息工程、计算机科学与技术、软件工程 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药学类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中药学、药学、药物制剂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护理类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护理学、中医护理、中西医结合护理、麻醉护理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本科学历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学士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sectPr>
      <w:headerReference r:id="rId3" w:type="default"/>
      <w:footerReference r:id="rId4" w:type="default"/>
      <w:pgSz w:w="16838" w:h="11906" w:orient="landscape"/>
      <w:pgMar w:top="1587" w:right="1440" w:bottom="2551" w:left="1440" w:header="851" w:footer="992" w:gutter="0"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77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B4"/>
    <w:rsid w:val="00926176"/>
    <w:rsid w:val="00B939B4"/>
    <w:rsid w:val="00C47429"/>
    <w:rsid w:val="014D60A3"/>
    <w:rsid w:val="01617DF8"/>
    <w:rsid w:val="02B32B37"/>
    <w:rsid w:val="030D663B"/>
    <w:rsid w:val="04E06D2C"/>
    <w:rsid w:val="050015E7"/>
    <w:rsid w:val="05882AB6"/>
    <w:rsid w:val="05987D05"/>
    <w:rsid w:val="0616617C"/>
    <w:rsid w:val="06C80FD4"/>
    <w:rsid w:val="079668A6"/>
    <w:rsid w:val="09BB1812"/>
    <w:rsid w:val="0BEC120D"/>
    <w:rsid w:val="0C311186"/>
    <w:rsid w:val="0C7137BB"/>
    <w:rsid w:val="0E851C74"/>
    <w:rsid w:val="109122FF"/>
    <w:rsid w:val="190200B4"/>
    <w:rsid w:val="1987669F"/>
    <w:rsid w:val="19892D22"/>
    <w:rsid w:val="19F26E21"/>
    <w:rsid w:val="1D2135B2"/>
    <w:rsid w:val="1DC41ADE"/>
    <w:rsid w:val="1E50486A"/>
    <w:rsid w:val="1FEF5B5C"/>
    <w:rsid w:val="20141311"/>
    <w:rsid w:val="210814E6"/>
    <w:rsid w:val="21732667"/>
    <w:rsid w:val="21E33646"/>
    <w:rsid w:val="22791C03"/>
    <w:rsid w:val="235F3F72"/>
    <w:rsid w:val="24032295"/>
    <w:rsid w:val="2553266F"/>
    <w:rsid w:val="25FB0F41"/>
    <w:rsid w:val="26C541F6"/>
    <w:rsid w:val="278F7E7E"/>
    <w:rsid w:val="279A7E56"/>
    <w:rsid w:val="2A751FFA"/>
    <w:rsid w:val="2B941D31"/>
    <w:rsid w:val="2C7171DE"/>
    <w:rsid w:val="31D74B20"/>
    <w:rsid w:val="323975B4"/>
    <w:rsid w:val="355B4D6E"/>
    <w:rsid w:val="357748A4"/>
    <w:rsid w:val="37482B8D"/>
    <w:rsid w:val="39095585"/>
    <w:rsid w:val="392E47F9"/>
    <w:rsid w:val="3991585F"/>
    <w:rsid w:val="3A283329"/>
    <w:rsid w:val="3BE76EB2"/>
    <w:rsid w:val="46801348"/>
    <w:rsid w:val="49903AF2"/>
    <w:rsid w:val="4A297B12"/>
    <w:rsid w:val="4D143014"/>
    <w:rsid w:val="4D470472"/>
    <w:rsid w:val="4DAD7D51"/>
    <w:rsid w:val="4DC709EC"/>
    <w:rsid w:val="4F8A3D79"/>
    <w:rsid w:val="50511CB0"/>
    <w:rsid w:val="53675B30"/>
    <w:rsid w:val="553B2B2A"/>
    <w:rsid w:val="55FD2AE9"/>
    <w:rsid w:val="56DB4E0C"/>
    <w:rsid w:val="58676A3D"/>
    <w:rsid w:val="59B03F40"/>
    <w:rsid w:val="5AF212A1"/>
    <w:rsid w:val="5C671F26"/>
    <w:rsid w:val="606203C6"/>
    <w:rsid w:val="61AC655D"/>
    <w:rsid w:val="62C71B7E"/>
    <w:rsid w:val="68BE6BFE"/>
    <w:rsid w:val="6BD5293F"/>
    <w:rsid w:val="6C972AD8"/>
    <w:rsid w:val="70074F49"/>
    <w:rsid w:val="71C92F59"/>
    <w:rsid w:val="72641D23"/>
    <w:rsid w:val="7463445F"/>
    <w:rsid w:val="75EA29EE"/>
    <w:rsid w:val="76BC00F4"/>
    <w:rsid w:val="792F7703"/>
    <w:rsid w:val="7DED146D"/>
    <w:rsid w:val="7E5A6AC5"/>
    <w:rsid w:val="7F6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2496</Words>
  <Characters>895</Characters>
  <Lines>7</Lines>
  <Paragraphs>6</Paragraphs>
  <TotalTime>59</TotalTime>
  <ScaleCrop>false</ScaleCrop>
  <LinksUpToDate>false</LinksUpToDate>
  <CharactersWithSpaces>3385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耗子不哭</cp:lastModifiedBy>
  <cp:lastPrinted>2020-05-18T02:20:00Z</cp:lastPrinted>
  <dcterms:modified xsi:type="dcterms:W3CDTF">2020-05-18T09:07:49Z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