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29" w:rsidRDefault="00B37129" w:rsidP="00B37129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9570" w:type="dxa"/>
        <w:tblInd w:w="-4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975"/>
        <w:gridCol w:w="1044"/>
        <w:gridCol w:w="540"/>
        <w:gridCol w:w="921"/>
        <w:gridCol w:w="1425"/>
        <w:gridCol w:w="1785"/>
        <w:gridCol w:w="900"/>
        <w:gridCol w:w="1245"/>
      </w:tblGrid>
      <w:tr w:rsidR="00B37129" w:rsidTr="00AB3953">
        <w:trPr>
          <w:trHeight w:val="36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附件1</w:t>
            </w:r>
          </w:p>
        </w:tc>
      </w:tr>
      <w:tr w:rsidR="00B37129" w:rsidTr="00AB3953">
        <w:trPr>
          <w:trHeight w:val="168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/>
              </w:rPr>
              <w:t>台江县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/>
              </w:rPr>
              <w:t>融媒体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/>
              </w:rPr>
              <w:t>中心招聘合同制人员职位表</w:t>
            </w:r>
          </w:p>
        </w:tc>
      </w:tr>
      <w:tr w:rsidR="00B37129" w:rsidTr="00AB3953">
        <w:trPr>
          <w:trHeight w:val="13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（全称）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学历学位要求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专业要求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岗位要求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其他招聘条件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B37129" w:rsidTr="00AB3953">
        <w:trPr>
          <w:trHeight w:val="2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台江县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新媒体采编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新媒体、广播电视编导、版面编辑与校对、计算机多媒体相关专业。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具有较全面的新闻宣传工作素养，熟悉主题新闻报道、短视频新闻、宣传片等的选题策划、文案设计和稿件编辑、指导拍摄及后期剪辑工作的能力。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先面试后笔试</w:t>
            </w:r>
          </w:p>
        </w:tc>
      </w:tr>
      <w:tr w:rsidR="00B37129" w:rsidTr="00AB3953">
        <w:trPr>
          <w:trHeight w:val="2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台江县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全媒体采编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汉语言文学、新闻学、传播学、广播电视学、广播电视新闻学、新闻传播学。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能独立完成重大主题报道，能胜任传统媒体和新媒体稿件的策划、采写及编辑，具备基本的摄影基础能力。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先面试后笔试</w:t>
            </w:r>
          </w:p>
        </w:tc>
      </w:tr>
      <w:tr w:rsidR="00B37129" w:rsidTr="00AB3953">
        <w:trPr>
          <w:trHeight w:val="2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台江县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全媒体技术运维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计算机类、电子信息类、广播电视工程技术类、计算机网络等相关专业。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能熟练计算机网络，熟悉互联网、局域网网络运维监管和相关应用软件系统的使用，对机房安全播出有一定的认识。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7129" w:rsidRDefault="00B37129" w:rsidP="00AB395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先面试后笔试</w:t>
            </w:r>
          </w:p>
        </w:tc>
      </w:tr>
    </w:tbl>
    <w:p w:rsidR="00B37129" w:rsidRDefault="00B37129" w:rsidP="00B37129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46527" w:rsidRDefault="00B37129"/>
    <w:sectPr w:rsidR="00246527" w:rsidSect="00145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129"/>
    <w:rsid w:val="00145C91"/>
    <w:rsid w:val="005F3077"/>
    <w:rsid w:val="00B04565"/>
    <w:rsid w:val="00B3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台江县政府收发员</dc:creator>
  <cp:lastModifiedBy>台江县政府收发员</cp:lastModifiedBy>
  <cp:revision>1</cp:revision>
  <dcterms:created xsi:type="dcterms:W3CDTF">2020-05-09T07:17:00Z</dcterms:created>
  <dcterms:modified xsi:type="dcterms:W3CDTF">2020-05-09T07:18:00Z</dcterms:modified>
</cp:coreProperties>
</file>